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5246" w:rsidRDefault="00DA21E8" w:rsidP="00DA21E8">
      <w:pPr>
        <w:jc w:val="center"/>
        <w:rPr>
          <w:rFonts w:ascii="Arial" w:hAnsi="Arial" w:cs="Arial"/>
          <w:b/>
          <w:sz w:val="32"/>
          <w:szCs w:val="32"/>
        </w:rPr>
      </w:pPr>
      <w:bookmarkStart w:id="0" w:name="_GoBack"/>
      <w:bookmarkEnd w:id="0"/>
      <w:r>
        <w:rPr>
          <w:rFonts w:ascii="Arial" w:hAnsi="Arial" w:cs="Arial"/>
          <w:b/>
          <w:sz w:val="32"/>
          <w:szCs w:val="32"/>
        </w:rPr>
        <w:t>Local Grievance # ____________</w:t>
      </w:r>
    </w:p>
    <w:p w:rsidR="00DA21E8" w:rsidRDefault="00DA21E8" w:rsidP="00DA21E8">
      <w:pPr>
        <w:jc w:val="center"/>
        <w:rPr>
          <w:rFonts w:ascii="Arial" w:hAnsi="Arial" w:cs="Arial"/>
          <w:b/>
          <w:sz w:val="32"/>
          <w:szCs w:val="32"/>
        </w:rPr>
      </w:pPr>
    </w:p>
    <w:p w:rsidR="00DA21E8" w:rsidRDefault="00DA21E8" w:rsidP="00DA21E8">
      <w:pPr>
        <w:rPr>
          <w:rFonts w:ascii="Arial" w:hAnsi="Arial" w:cs="Arial"/>
          <w:b/>
          <w:sz w:val="28"/>
          <w:szCs w:val="28"/>
        </w:rPr>
      </w:pPr>
      <w:r w:rsidRPr="00DC49CB">
        <w:rPr>
          <w:rFonts w:ascii="Arial" w:hAnsi="Arial" w:cs="Arial"/>
          <w:b/>
          <w:sz w:val="28"/>
          <w:szCs w:val="28"/>
        </w:rPr>
        <w:t>I</w:t>
      </w:r>
      <w:r w:rsidR="00134DB5">
        <w:rPr>
          <w:rFonts w:ascii="Arial" w:hAnsi="Arial" w:cs="Arial"/>
          <w:b/>
          <w:sz w:val="28"/>
          <w:szCs w:val="28"/>
        </w:rPr>
        <w:t>ssue Statement</w:t>
      </w:r>
      <w:r w:rsidRPr="00DC49CB">
        <w:rPr>
          <w:rFonts w:ascii="Arial" w:hAnsi="Arial" w:cs="Arial"/>
          <w:b/>
          <w:sz w:val="28"/>
          <w:szCs w:val="28"/>
        </w:rPr>
        <w:t xml:space="preserve"> (Block #15 on PS Form 8190):</w:t>
      </w:r>
    </w:p>
    <w:p w:rsidR="00ED0355" w:rsidRPr="00ED0355" w:rsidRDefault="00ED0355" w:rsidP="00ED0355">
      <w:pPr>
        <w:pStyle w:val="ListParagraph"/>
        <w:numPr>
          <w:ilvl w:val="0"/>
          <w:numId w:val="15"/>
        </w:numPr>
        <w:rPr>
          <w:rFonts w:ascii="Arial" w:hAnsi="Arial" w:cs="Arial"/>
          <w:sz w:val="24"/>
          <w:szCs w:val="24"/>
        </w:rPr>
      </w:pPr>
      <w:r w:rsidRPr="00ED0355">
        <w:rPr>
          <w:rFonts w:ascii="Arial" w:hAnsi="Arial" w:cs="Arial"/>
          <w:sz w:val="24"/>
          <w:szCs w:val="24"/>
        </w:rPr>
        <w:t xml:space="preserve">Did management at the </w:t>
      </w:r>
      <w:r>
        <w:rPr>
          <w:rFonts w:ascii="Arial" w:hAnsi="Arial" w:cs="Arial"/>
          <w:b/>
          <w:sz w:val="24"/>
          <w:szCs w:val="24"/>
        </w:rPr>
        <w:t>[</w:t>
      </w:r>
      <w:r w:rsidRPr="00ED0355">
        <w:rPr>
          <w:rFonts w:ascii="Arial" w:hAnsi="Arial" w:cs="Arial"/>
          <w:b/>
          <w:sz w:val="24"/>
          <w:szCs w:val="24"/>
          <w:u w:val="single"/>
        </w:rPr>
        <w:t>Station/Post Office</w:t>
      </w:r>
      <w:r>
        <w:rPr>
          <w:rFonts w:ascii="Arial" w:hAnsi="Arial" w:cs="Arial"/>
          <w:b/>
          <w:sz w:val="24"/>
          <w:szCs w:val="24"/>
        </w:rPr>
        <w:t>]</w:t>
      </w:r>
      <w:r>
        <w:rPr>
          <w:rFonts w:ascii="Arial" w:hAnsi="Arial" w:cs="Arial"/>
          <w:sz w:val="24"/>
          <w:szCs w:val="24"/>
        </w:rPr>
        <w:t xml:space="preserve"> </w:t>
      </w:r>
      <w:r w:rsidRPr="00ED0355">
        <w:rPr>
          <w:rFonts w:ascii="Arial" w:hAnsi="Arial" w:cs="Arial"/>
          <w:sz w:val="24"/>
          <w:szCs w:val="24"/>
        </w:rPr>
        <w:t>violate Sections 324 and/or 325 of the Administrative Support Manual (ASM) via Article 19 of the National Agreement by utilizing a locally developed and/or locally revised form, and if so, what should the remedy be?</w:t>
      </w:r>
    </w:p>
    <w:p w:rsidR="00ED0355" w:rsidRPr="00ED0355" w:rsidRDefault="00ED0355" w:rsidP="00ED0355">
      <w:pPr>
        <w:pStyle w:val="ListParagraph"/>
        <w:rPr>
          <w:rFonts w:ascii="Arial" w:hAnsi="Arial" w:cs="Arial"/>
          <w:sz w:val="24"/>
          <w:szCs w:val="24"/>
        </w:rPr>
      </w:pPr>
    </w:p>
    <w:p w:rsidR="00ED0355" w:rsidRPr="00ED0355" w:rsidRDefault="00DA21E8" w:rsidP="00ED0355">
      <w:pPr>
        <w:pStyle w:val="ListParagraph"/>
        <w:numPr>
          <w:ilvl w:val="0"/>
          <w:numId w:val="15"/>
        </w:numPr>
        <w:rPr>
          <w:rFonts w:ascii="Arial" w:hAnsi="Arial" w:cs="Arial"/>
          <w:sz w:val="24"/>
          <w:szCs w:val="24"/>
        </w:rPr>
      </w:pPr>
      <w:r w:rsidRPr="00ED0355">
        <w:rPr>
          <w:rFonts w:ascii="Arial" w:hAnsi="Arial" w:cs="Arial"/>
          <w:sz w:val="24"/>
          <w:szCs w:val="24"/>
        </w:rPr>
        <w:t xml:space="preserve">Did management at the </w:t>
      </w:r>
      <w:r w:rsidRPr="00ED0355">
        <w:rPr>
          <w:rFonts w:ascii="Arial" w:hAnsi="Arial" w:cs="Arial"/>
          <w:b/>
          <w:sz w:val="24"/>
          <w:szCs w:val="24"/>
        </w:rPr>
        <w:t>[</w:t>
      </w:r>
      <w:r w:rsidRPr="00ED0355">
        <w:rPr>
          <w:rFonts w:ascii="Arial" w:hAnsi="Arial" w:cs="Arial"/>
          <w:b/>
          <w:sz w:val="24"/>
          <w:szCs w:val="24"/>
          <w:u w:val="single"/>
        </w:rPr>
        <w:t>Station/Post Office</w:t>
      </w:r>
      <w:r w:rsidRPr="00ED0355">
        <w:rPr>
          <w:rFonts w:ascii="Arial" w:hAnsi="Arial" w:cs="Arial"/>
          <w:b/>
          <w:sz w:val="24"/>
          <w:szCs w:val="24"/>
        </w:rPr>
        <w:t xml:space="preserve">] </w:t>
      </w:r>
      <w:r w:rsidRPr="00ED0355">
        <w:rPr>
          <w:rFonts w:ascii="Arial" w:hAnsi="Arial" w:cs="Arial"/>
          <w:sz w:val="24"/>
          <w:szCs w:val="24"/>
        </w:rPr>
        <w:t xml:space="preserve">violate </w:t>
      </w:r>
      <w:bookmarkStart w:id="1" w:name="_Hlk513187731"/>
      <w:r w:rsidR="00340E81" w:rsidRPr="00ED0355">
        <w:rPr>
          <w:rFonts w:ascii="Arial" w:hAnsi="Arial" w:cs="Arial"/>
          <w:sz w:val="24"/>
          <w:szCs w:val="24"/>
        </w:rPr>
        <w:t xml:space="preserve">National Arbitrator </w:t>
      </w:r>
      <w:r w:rsidR="0018724E" w:rsidRPr="00ED0355">
        <w:rPr>
          <w:rFonts w:ascii="Arial" w:hAnsi="Arial" w:cs="Arial"/>
          <w:sz w:val="24"/>
          <w:szCs w:val="24"/>
        </w:rPr>
        <w:t xml:space="preserve">Garrett’s award in case number </w:t>
      </w:r>
      <w:bookmarkStart w:id="2" w:name="_Hlk513187286"/>
      <w:r w:rsidR="0018724E" w:rsidRPr="00ED0355">
        <w:rPr>
          <w:rFonts w:ascii="Arial" w:hAnsi="Arial" w:cs="Arial"/>
          <w:sz w:val="24"/>
          <w:szCs w:val="24"/>
        </w:rPr>
        <w:t xml:space="preserve">MB-NAT-562 (C-00427), </w:t>
      </w:r>
      <w:bookmarkEnd w:id="2"/>
      <w:r w:rsidRPr="00ED0355">
        <w:rPr>
          <w:rFonts w:ascii="Arial" w:hAnsi="Arial" w:cs="Arial"/>
          <w:sz w:val="24"/>
          <w:szCs w:val="24"/>
        </w:rPr>
        <w:t>the Step 4 settlement</w:t>
      </w:r>
      <w:r w:rsidRPr="00ED0355">
        <w:rPr>
          <w:rFonts w:ascii="Arial" w:hAnsi="Arial" w:cs="Arial"/>
          <w:b/>
          <w:sz w:val="24"/>
          <w:szCs w:val="24"/>
        </w:rPr>
        <w:t xml:space="preserve"> </w:t>
      </w:r>
      <w:r w:rsidRPr="00ED0355">
        <w:rPr>
          <w:rFonts w:ascii="Arial" w:hAnsi="Arial" w:cs="Arial"/>
          <w:sz w:val="24"/>
          <w:szCs w:val="24"/>
        </w:rPr>
        <w:t>for case number</w:t>
      </w:r>
      <w:r w:rsidR="0018724E" w:rsidRPr="00ED0355">
        <w:rPr>
          <w:rFonts w:ascii="Arial" w:hAnsi="Arial" w:cs="Arial"/>
          <w:sz w:val="24"/>
          <w:szCs w:val="24"/>
        </w:rPr>
        <w:t xml:space="preserve"> </w:t>
      </w:r>
      <w:bookmarkStart w:id="3" w:name="_Hlk513187109"/>
      <w:r w:rsidR="0018724E" w:rsidRPr="00ED0355">
        <w:rPr>
          <w:rFonts w:ascii="Arial" w:hAnsi="Arial" w:cs="Arial"/>
          <w:sz w:val="24"/>
          <w:szCs w:val="24"/>
        </w:rPr>
        <w:t xml:space="preserve">I94N-4I-C 97116055 (M-01325), </w:t>
      </w:r>
      <w:bookmarkEnd w:id="3"/>
      <w:r w:rsidR="0018724E" w:rsidRPr="00ED0355">
        <w:rPr>
          <w:rFonts w:ascii="Arial" w:hAnsi="Arial" w:cs="Arial"/>
          <w:sz w:val="24"/>
          <w:szCs w:val="24"/>
        </w:rPr>
        <w:t>and the pre-arbitration agreement for case number H7N-2D-C 42122 (M-00852)</w:t>
      </w:r>
      <w:bookmarkEnd w:id="1"/>
      <w:r w:rsidR="0018724E" w:rsidRPr="00ED0355">
        <w:rPr>
          <w:rFonts w:ascii="Arial" w:hAnsi="Arial" w:cs="Arial"/>
          <w:sz w:val="24"/>
          <w:szCs w:val="24"/>
        </w:rPr>
        <w:t xml:space="preserve"> </w:t>
      </w:r>
      <w:r w:rsidR="00972F5F" w:rsidRPr="00ED0355">
        <w:rPr>
          <w:rFonts w:ascii="Arial" w:hAnsi="Arial" w:cs="Arial"/>
          <w:sz w:val="24"/>
          <w:szCs w:val="24"/>
        </w:rPr>
        <w:t xml:space="preserve">via Article 15 of the National Agreement by </w:t>
      </w:r>
      <w:r w:rsidR="0018724E" w:rsidRPr="00ED0355">
        <w:rPr>
          <w:rFonts w:ascii="Arial" w:hAnsi="Arial" w:cs="Arial"/>
          <w:sz w:val="24"/>
          <w:szCs w:val="24"/>
        </w:rPr>
        <w:t>utilizing</w:t>
      </w:r>
      <w:r w:rsidR="00972F5F" w:rsidRPr="00ED0355">
        <w:rPr>
          <w:rFonts w:ascii="Arial" w:hAnsi="Arial" w:cs="Arial"/>
          <w:sz w:val="24"/>
          <w:szCs w:val="24"/>
        </w:rPr>
        <w:t xml:space="preserve"> a locally developed</w:t>
      </w:r>
      <w:r w:rsidR="0018724E" w:rsidRPr="00ED0355">
        <w:rPr>
          <w:rFonts w:ascii="Arial" w:hAnsi="Arial" w:cs="Arial"/>
          <w:sz w:val="24"/>
          <w:szCs w:val="24"/>
        </w:rPr>
        <w:t xml:space="preserve"> and/or locally revised existing</w:t>
      </w:r>
      <w:r w:rsidR="00972F5F" w:rsidRPr="00ED0355">
        <w:rPr>
          <w:rFonts w:ascii="Arial" w:hAnsi="Arial" w:cs="Arial"/>
          <w:sz w:val="24"/>
          <w:szCs w:val="24"/>
        </w:rPr>
        <w:t xml:space="preserve"> form, and if so, what should the remedy b</w:t>
      </w:r>
      <w:r w:rsidR="00ED0355">
        <w:rPr>
          <w:rFonts w:ascii="Arial" w:hAnsi="Arial" w:cs="Arial"/>
          <w:sz w:val="24"/>
          <w:szCs w:val="24"/>
        </w:rPr>
        <w:t>e?</w:t>
      </w:r>
    </w:p>
    <w:p w:rsidR="0081666D" w:rsidRDefault="0081666D" w:rsidP="0081666D">
      <w:pPr>
        <w:ind w:left="720"/>
        <w:rPr>
          <w:rFonts w:ascii="Arial" w:hAnsi="Arial" w:cs="Arial"/>
          <w:sz w:val="24"/>
          <w:szCs w:val="24"/>
        </w:rPr>
      </w:pPr>
    </w:p>
    <w:p w:rsidR="00972F5F" w:rsidRPr="00972F5F" w:rsidRDefault="00972F5F" w:rsidP="00972F5F">
      <w:pPr>
        <w:overflowPunct w:val="0"/>
        <w:autoSpaceDE w:val="0"/>
        <w:autoSpaceDN w:val="0"/>
        <w:adjustRightInd w:val="0"/>
        <w:spacing w:after="0" w:line="240" w:lineRule="auto"/>
        <w:textAlignment w:val="baseline"/>
        <w:rPr>
          <w:rFonts w:ascii="Arial" w:eastAsia="Times New Roman" w:hAnsi="Arial" w:cs="Arial"/>
          <w:b/>
          <w:sz w:val="28"/>
          <w:szCs w:val="28"/>
        </w:rPr>
      </w:pPr>
      <w:r w:rsidRPr="00972F5F">
        <w:rPr>
          <w:rFonts w:ascii="Arial" w:eastAsia="Times New Roman" w:hAnsi="Arial" w:cs="Arial"/>
          <w:b/>
          <w:sz w:val="28"/>
          <w:szCs w:val="28"/>
        </w:rPr>
        <w:t>U</w:t>
      </w:r>
      <w:r w:rsidR="00134DB5">
        <w:rPr>
          <w:rFonts w:ascii="Arial" w:eastAsia="Times New Roman" w:hAnsi="Arial" w:cs="Arial"/>
          <w:b/>
          <w:sz w:val="28"/>
          <w:szCs w:val="28"/>
        </w:rPr>
        <w:t>nion Facts and Con</w:t>
      </w:r>
      <w:r w:rsidR="00ED0355">
        <w:rPr>
          <w:rFonts w:ascii="Arial" w:eastAsia="Times New Roman" w:hAnsi="Arial" w:cs="Arial"/>
          <w:b/>
          <w:sz w:val="28"/>
          <w:szCs w:val="28"/>
        </w:rPr>
        <w:t>ten</w:t>
      </w:r>
      <w:r w:rsidR="00134DB5">
        <w:rPr>
          <w:rFonts w:ascii="Arial" w:eastAsia="Times New Roman" w:hAnsi="Arial" w:cs="Arial"/>
          <w:b/>
          <w:sz w:val="28"/>
          <w:szCs w:val="28"/>
        </w:rPr>
        <w:t>tions</w:t>
      </w:r>
      <w:r w:rsidRPr="00972F5F">
        <w:rPr>
          <w:rFonts w:ascii="Arial" w:eastAsia="Times New Roman" w:hAnsi="Arial" w:cs="Arial"/>
          <w:b/>
          <w:sz w:val="28"/>
          <w:szCs w:val="28"/>
        </w:rPr>
        <w:t xml:space="preserve"> (Block #17 on PS Form 8190):</w:t>
      </w:r>
    </w:p>
    <w:p w:rsidR="00972F5F" w:rsidRPr="00972F5F" w:rsidRDefault="00972F5F" w:rsidP="00972F5F">
      <w:pPr>
        <w:overflowPunct w:val="0"/>
        <w:autoSpaceDE w:val="0"/>
        <w:autoSpaceDN w:val="0"/>
        <w:adjustRightInd w:val="0"/>
        <w:spacing w:after="0" w:line="240" w:lineRule="auto"/>
        <w:textAlignment w:val="baseline"/>
        <w:rPr>
          <w:rFonts w:ascii="Arial" w:eastAsia="Times New Roman" w:hAnsi="Arial" w:cs="Arial"/>
          <w:b/>
          <w:sz w:val="24"/>
          <w:szCs w:val="24"/>
        </w:rPr>
      </w:pPr>
    </w:p>
    <w:p w:rsidR="00972F5F" w:rsidRDefault="00972F5F" w:rsidP="00972F5F">
      <w:pPr>
        <w:overflowPunct w:val="0"/>
        <w:autoSpaceDE w:val="0"/>
        <w:autoSpaceDN w:val="0"/>
        <w:adjustRightInd w:val="0"/>
        <w:spacing w:after="0" w:line="240" w:lineRule="auto"/>
        <w:textAlignment w:val="baseline"/>
        <w:rPr>
          <w:rFonts w:ascii="Arial" w:eastAsia="Times New Roman" w:hAnsi="Arial" w:cs="Arial"/>
          <w:b/>
          <w:sz w:val="28"/>
          <w:szCs w:val="28"/>
        </w:rPr>
      </w:pPr>
      <w:r w:rsidRPr="00972F5F">
        <w:rPr>
          <w:rFonts w:ascii="Arial" w:eastAsia="Times New Roman" w:hAnsi="Arial" w:cs="Arial"/>
          <w:b/>
          <w:sz w:val="28"/>
          <w:szCs w:val="28"/>
        </w:rPr>
        <w:t>Facts:</w:t>
      </w:r>
    </w:p>
    <w:p w:rsidR="007E481D" w:rsidRDefault="007E481D" w:rsidP="00972F5F">
      <w:pPr>
        <w:overflowPunct w:val="0"/>
        <w:autoSpaceDE w:val="0"/>
        <w:autoSpaceDN w:val="0"/>
        <w:adjustRightInd w:val="0"/>
        <w:spacing w:after="0" w:line="240" w:lineRule="auto"/>
        <w:textAlignment w:val="baseline"/>
        <w:rPr>
          <w:rFonts w:ascii="Arial" w:eastAsia="Times New Roman" w:hAnsi="Arial" w:cs="Arial"/>
          <w:b/>
          <w:sz w:val="28"/>
          <w:szCs w:val="28"/>
        </w:rPr>
      </w:pPr>
    </w:p>
    <w:p w:rsidR="00972F5F" w:rsidRDefault="007E481D" w:rsidP="007E481D">
      <w:pPr>
        <w:pStyle w:val="ListParagraph"/>
        <w:numPr>
          <w:ilvl w:val="0"/>
          <w:numId w:val="1"/>
        </w:numPr>
        <w:rPr>
          <w:rFonts w:ascii="Arial" w:hAnsi="Arial" w:cs="Arial"/>
          <w:sz w:val="24"/>
          <w:szCs w:val="24"/>
        </w:rPr>
      </w:pPr>
      <w:r>
        <w:rPr>
          <w:rFonts w:ascii="Arial" w:hAnsi="Arial" w:cs="Arial"/>
          <w:sz w:val="24"/>
          <w:szCs w:val="24"/>
        </w:rPr>
        <w:t xml:space="preserve">On </w:t>
      </w:r>
      <w:r w:rsidR="0018724E">
        <w:rPr>
          <w:rFonts w:ascii="Arial" w:hAnsi="Arial" w:cs="Arial"/>
          <w:sz w:val="24"/>
          <w:szCs w:val="24"/>
        </w:rPr>
        <w:t>or about</w:t>
      </w:r>
      <w:r w:rsidR="000455BF">
        <w:rPr>
          <w:rFonts w:ascii="Arial" w:hAnsi="Arial" w:cs="Arial"/>
          <w:sz w:val="24"/>
          <w:szCs w:val="24"/>
        </w:rPr>
        <w:t xml:space="preserve"> </w:t>
      </w:r>
      <w:r>
        <w:rPr>
          <w:rFonts w:ascii="Arial" w:hAnsi="Arial" w:cs="Arial"/>
          <w:b/>
          <w:sz w:val="24"/>
          <w:szCs w:val="24"/>
        </w:rPr>
        <w:t>[</w:t>
      </w:r>
      <w:r w:rsidRPr="00167CFE">
        <w:rPr>
          <w:rFonts w:ascii="Arial" w:hAnsi="Arial" w:cs="Arial"/>
          <w:b/>
          <w:sz w:val="24"/>
          <w:szCs w:val="24"/>
          <w:u w:val="single"/>
        </w:rPr>
        <w:t>Date</w:t>
      </w:r>
      <w:r>
        <w:rPr>
          <w:rFonts w:ascii="Arial" w:hAnsi="Arial" w:cs="Arial"/>
          <w:b/>
          <w:sz w:val="24"/>
          <w:szCs w:val="24"/>
        </w:rPr>
        <w:t xml:space="preserve">], </w:t>
      </w:r>
      <w:r w:rsidR="0018724E">
        <w:rPr>
          <w:rFonts w:ascii="Arial" w:hAnsi="Arial" w:cs="Arial"/>
          <w:sz w:val="24"/>
          <w:szCs w:val="24"/>
        </w:rPr>
        <w:t>m</w:t>
      </w:r>
      <w:r>
        <w:rPr>
          <w:rFonts w:ascii="Arial" w:hAnsi="Arial" w:cs="Arial"/>
          <w:sz w:val="24"/>
          <w:szCs w:val="24"/>
        </w:rPr>
        <w:t xml:space="preserve">anagement </w:t>
      </w:r>
      <w:r w:rsidR="0018724E">
        <w:rPr>
          <w:rFonts w:ascii="Arial" w:hAnsi="Arial" w:cs="Arial"/>
          <w:sz w:val="24"/>
          <w:szCs w:val="24"/>
        </w:rPr>
        <w:t xml:space="preserve">began to utilize </w:t>
      </w:r>
      <w:r w:rsidR="0018724E">
        <w:rPr>
          <w:rFonts w:ascii="Arial" w:hAnsi="Arial" w:cs="Arial"/>
          <w:b/>
          <w:sz w:val="24"/>
          <w:szCs w:val="24"/>
        </w:rPr>
        <w:t>[</w:t>
      </w:r>
      <w:r w:rsidR="0018724E" w:rsidRPr="00167CFE">
        <w:rPr>
          <w:rFonts w:ascii="Arial" w:hAnsi="Arial" w:cs="Arial"/>
          <w:b/>
          <w:sz w:val="24"/>
          <w:szCs w:val="24"/>
          <w:u w:val="single"/>
        </w:rPr>
        <w:t>describe locally developed/ locally revised form</w:t>
      </w:r>
      <w:r w:rsidR="0018724E">
        <w:rPr>
          <w:rFonts w:ascii="Arial" w:hAnsi="Arial" w:cs="Arial"/>
          <w:b/>
          <w:sz w:val="24"/>
          <w:szCs w:val="24"/>
        </w:rPr>
        <w:t>]</w:t>
      </w:r>
      <w:r w:rsidR="0018724E">
        <w:rPr>
          <w:rFonts w:ascii="Arial" w:hAnsi="Arial" w:cs="Arial"/>
          <w:sz w:val="24"/>
          <w:szCs w:val="24"/>
        </w:rPr>
        <w:t>.</w:t>
      </w:r>
      <w:r w:rsidR="00787A34">
        <w:rPr>
          <w:rFonts w:ascii="Arial" w:hAnsi="Arial" w:cs="Arial"/>
          <w:sz w:val="24"/>
          <w:szCs w:val="24"/>
        </w:rPr>
        <w:t xml:space="preserve">  This is documented by the </w:t>
      </w:r>
      <w:r w:rsidR="00B47B0A">
        <w:rPr>
          <w:rFonts w:ascii="Arial" w:hAnsi="Arial" w:cs="Arial"/>
          <w:b/>
          <w:sz w:val="24"/>
          <w:szCs w:val="24"/>
        </w:rPr>
        <w:t>[</w:t>
      </w:r>
      <w:r w:rsidR="0018724E" w:rsidRPr="00167CFE">
        <w:rPr>
          <w:rFonts w:ascii="Arial" w:hAnsi="Arial" w:cs="Arial"/>
          <w:b/>
          <w:sz w:val="24"/>
          <w:szCs w:val="24"/>
          <w:u w:val="single"/>
        </w:rPr>
        <w:t>locally developed/locally revised forms</w:t>
      </w:r>
      <w:r w:rsidR="002717DC" w:rsidRPr="00167CFE">
        <w:rPr>
          <w:rFonts w:ascii="Arial" w:hAnsi="Arial" w:cs="Arial"/>
          <w:b/>
          <w:sz w:val="24"/>
          <w:szCs w:val="24"/>
          <w:u w:val="single"/>
        </w:rPr>
        <w:t xml:space="preserve"> and </w:t>
      </w:r>
      <w:r w:rsidR="00787A34" w:rsidRPr="00167CFE">
        <w:rPr>
          <w:rFonts w:ascii="Arial" w:hAnsi="Arial" w:cs="Arial"/>
          <w:b/>
          <w:sz w:val="24"/>
          <w:szCs w:val="24"/>
          <w:u w:val="single"/>
        </w:rPr>
        <w:t>carrier statements</w:t>
      </w:r>
      <w:r w:rsidR="00B47B0A">
        <w:rPr>
          <w:rFonts w:ascii="Arial" w:hAnsi="Arial" w:cs="Arial"/>
          <w:b/>
          <w:sz w:val="24"/>
          <w:szCs w:val="24"/>
        </w:rPr>
        <w:t>]</w:t>
      </w:r>
      <w:r w:rsidR="00787A34" w:rsidRPr="00787A34">
        <w:rPr>
          <w:rFonts w:ascii="Arial" w:hAnsi="Arial" w:cs="Arial"/>
          <w:b/>
          <w:sz w:val="24"/>
          <w:szCs w:val="24"/>
        </w:rPr>
        <w:t xml:space="preserve"> </w:t>
      </w:r>
      <w:r w:rsidR="00787A34">
        <w:rPr>
          <w:rFonts w:ascii="Arial" w:hAnsi="Arial" w:cs="Arial"/>
          <w:sz w:val="24"/>
          <w:szCs w:val="24"/>
        </w:rPr>
        <w:t>in the case file.</w:t>
      </w:r>
      <w:r>
        <w:rPr>
          <w:rFonts w:ascii="Arial" w:hAnsi="Arial" w:cs="Arial"/>
          <w:sz w:val="24"/>
          <w:szCs w:val="24"/>
        </w:rPr>
        <w:t xml:space="preserve"> </w:t>
      </w:r>
    </w:p>
    <w:p w:rsidR="0018724E" w:rsidRDefault="0018724E" w:rsidP="0018724E">
      <w:pPr>
        <w:pStyle w:val="ListParagraph"/>
        <w:rPr>
          <w:rFonts w:ascii="Arial" w:hAnsi="Arial" w:cs="Arial"/>
          <w:sz w:val="24"/>
          <w:szCs w:val="24"/>
        </w:rPr>
      </w:pPr>
    </w:p>
    <w:p w:rsidR="0018724E" w:rsidRDefault="0018724E" w:rsidP="0018724E">
      <w:pPr>
        <w:pStyle w:val="ListParagraph"/>
        <w:numPr>
          <w:ilvl w:val="0"/>
          <w:numId w:val="1"/>
        </w:numPr>
        <w:rPr>
          <w:rFonts w:ascii="Arial" w:hAnsi="Arial" w:cs="Arial"/>
          <w:sz w:val="24"/>
          <w:szCs w:val="24"/>
        </w:rPr>
      </w:pPr>
      <w:r>
        <w:rPr>
          <w:rFonts w:ascii="Arial" w:hAnsi="Arial" w:cs="Arial"/>
          <w:sz w:val="24"/>
          <w:szCs w:val="24"/>
        </w:rPr>
        <w:t xml:space="preserve">National Arbitrator Garrett’s award in case number </w:t>
      </w:r>
      <w:r w:rsidR="000455BF">
        <w:rPr>
          <w:rFonts w:ascii="Arial" w:hAnsi="Arial" w:cs="Arial"/>
          <w:sz w:val="24"/>
          <w:szCs w:val="24"/>
        </w:rPr>
        <w:t xml:space="preserve">MB-NAT-562 (C-00427) </w:t>
      </w:r>
      <w:r>
        <w:rPr>
          <w:rFonts w:ascii="Arial" w:hAnsi="Arial" w:cs="Arial"/>
          <w:sz w:val="24"/>
          <w:szCs w:val="24"/>
        </w:rPr>
        <w:t>states in relevant part:</w:t>
      </w:r>
    </w:p>
    <w:p w:rsidR="0018724E" w:rsidRPr="0018724E" w:rsidRDefault="0018724E" w:rsidP="0018724E">
      <w:pPr>
        <w:pStyle w:val="ListParagraph"/>
        <w:rPr>
          <w:rFonts w:ascii="Arial" w:hAnsi="Arial" w:cs="Arial"/>
          <w:sz w:val="24"/>
          <w:szCs w:val="24"/>
        </w:rPr>
      </w:pPr>
    </w:p>
    <w:p w:rsidR="0018724E" w:rsidRPr="000455BF" w:rsidRDefault="000455BF" w:rsidP="000455BF">
      <w:pPr>
        <w:pStyle w:val="ListParagraph"/>
        <w:ind w:left="1440"/>
        <w:rPr>
          <w:rFonts w:ascii="Arial" w:hAnsi="Arial" w:cs="Arial"/>
          <w:i/>
          <w:sz w:val="24"/>
          <w:szCs w:val="24"/>
        </w:rPr>
      </w:pPr>
      <w:r w:rsidRPr="000455BF">
        <w:rPr>
          <w:rFonts w:ascii="Arial" w:hAnsi="Arial" w:cs="Arial"/>
          <w:i/>
          <w:sz w:val="24"/>
          <w:szCs w:val="24"/>
        </w:rPr>
        <w:t>The development of a new form locally to deal with Stewards' absences from assigned duties on Union business—as a substitute for a national form embodied in an existing Manual (and thus in conflict with that Manual)— thus falls within the second paragraph of Article XIX.</w:t>
      </w:r>
      <w:r>
        <w:rPr>
          <w:rFonts w:ascii="Arial" w:hAnsi="Arial" w:cs="Arial"/>
          <w:i/>
          <w:sz w:val="24"/>
          <w:szCs w:val="24"/>
        </w:rPr>
        <w:t xml:space="preserve"> </w:t>
      </w:r>
      <w:r w:rsidRPr="000455BF">
        <w:rPr>
          <w:rFonts w:ascii="Arial" w:hAnsi="Arial" w:cs="Arial"/>
          <w:i/>
          <w:sz w:val="24"/>
          <w:szCs w:val="24"/>
        </w:rPr>
        <w:t xml:space="preserve"> Since the procedure there set forth has not been invoked by the Postal Service, it would follow that the form must be withdrawn.</w:t>
      </w:r>
    </w:p>
    <w:p w:rsidR="007E481D" w:rsidRPr="007E481D" w:rsidRDefault="007E481D" w:rsidP="007E481D">
      <w:pPr>
        <w:pStyle w:val="ListParagraph"/>
        <w:rPr>
          <w:rFonts w:ascii="Arial" w:hAnsi="Arial" w:cs="Arial"/>
          <w:sz w:val="24"/>
          <w:szCs w:val="24"/>
        </w:rPr>
      </w:pPr>
    </w:p>
    <w:p w:rsidR="00972F5F" w:rsidRDefault="00972F5F" w:rsidP="00972F5F">
      <w:pPr>
        <w:pStyle w:val="ListParagraph"/>
        <w:numPr>
          <w:ilvl w:val="0"/>
          <w:numId w:val="1"/>
        </w:numPr>
        <w:rPr>
          <w:rFonts w:ascii="Arial" w:hAnsi="Arial" w:cs="Arial"/>
          <w:sz w:val="24"/>
          <w:szCs w:val="24"/>
        </w:rPr>
      </w:pPr>
      <w:r>
        <w:rPr>
          <w:rFonts w:ascii="Arial" w:hAnsi="Arial" w:cs="Arial"/>
          <w:sz w:val="24"/>
          <w:szCs w:val="24"/>
        </w:rPr>
        <w:t xml:space="preserve">The Step 4 settlement for case number </w:t>
      </w:r>
      <w:r w:rsidR="000455BF">
        <w:rPr>
          <w:rFonts w:ascii="Arial" w:hAnsi="Arial" w:cs="Arial"/>
          <w:sz w:val="24"/>
          <w:szCs w:val="24"/>
        </w:rPr>
        <w:t xml:space="preserve">I94N-4I-C 97116055 (M-01325) </w:t>
      </w:r>
      <w:r>
        <w:rPr>
          <w:rFonts w:ascii="Arial" w:hAnsi="Arial" w:cs="Arial"/>
          <w:sz w:val="24"/>
          <w:szCs w:val="24"/>
        </w:rPr>
        <w:t>states in relevant part:</w:t>
      </w:r>
    </w:p>
    <w:p w:rsidR="00972F5F" w:rsidRDefault="00972F5F" w:rsidP="00972F5F">
      <w:pPr>
        <w:pStyle w:val="ListParagraph"/>
        <w:rPr>
          <w:rFonts w:ascii="Arial" w:hAnsi="Arial" w:cs="Arial"/>
          <w:sz w:val="24"/>
          <w:szCs w:val="24"/>
        </w:rPr>
      </w:pPr>
    </w:p>
    <w:p w:rsidR="000455BF" w:rsidRDefault="000455BF" w:rsidP="00972F5F">
      <w:pPr>
        <w:pStyle w:val="ListParagraph"/>
        <w:ind w:left="1440"/>
        <w:rPr>
          <w:rFonts w:ascii="Arial" w:hAnsi="Arial" w:cs="Arial"/>
          <w:i/>
          <w:sz w:val="24"/>
          <w:szCs w:val="24"/>
        </w:rPr>
      </w:pPr>
      <w:r w:rsidRPr="000455BF">
        <w:rPr>
          <w:rFonts w:ascii="Arial" w:hAnsi="Arial" w:cs="Arial"/>
          <w:i/>
          <w:sz w:val="24"/>
          <w:szCs w:val="24"/>
        </w:rPr>
        <w:t>We agreed that the issuance of local forms, and the local revision of existing forms is governed by Section 325 of the Administrative Support Manual (ASM).</w:t>
      </w:r>
    </w:p>
    <w:p w:rsidR="000455BF" w:rsidRDefault="000455BF" w:rsidP="00972F5F">
      <w:pPr>
        <w:pStyle w:val="ListParagraph"/>
        <w:ind w:left="1440"/>
        <w:rPr>
          <w:rFonts w:ascii="Arial" w:hAnsi="Arial" w:cs="Arial"/>
          <w:i/>
          <w:sz w:val="24"/>
          <w:szCs w:val="24"/>
        </w:rPr>
      </w:pPr>
    </w:p>
    <w:p w:rsidR="00972F5F" w:rsidRDefault="000455BF" w:rsidP="00972F5F">
      <w:pPr>
        <w:pStyle w:val="ListParagraph"/>
        <w:ind w:left="1440"/>
        <w:rPr>
          <w:rFonts w:ascii="Arial" w:hAnsi="Arial" w:cs="Arial"/>
          <w:i/>
          <w:sz w:val="24"/>
          <w:szCs w:val="24"/>
        </w:rPr>
      </w:pPr>
      <w:r w:rsidRPr="000455BF">
        <w:rPr>
          <w:rFonts w:ascii="Arial" w:hAnsi="Arial" w:cs="Arial"/>
          <w:i/>
          <w:sz w:val="24"/>
          <w:szCs w:val="24"/>
        </w:rPr>
        <w:t>The locally modified form at issue was not promulgated according to ASM 325.12. Therefore, management will discontinue using this form.</w:t>
      </w:r>
    </w:p>
    <w:p w:rsidR="00397DA2" w:rsidRDefault="00397DA2" w:rsidP="00397DA2">
      <w:pPr>
        <w:pStyle w:val="ListParagraph"/>
        <w:rPr>
          <w:rFonts w:ascii="Arial" w:hAnsi="Arial" w:cs="Arial"/>
          <w:sz w:val="24"/>
          <w:szCs w:val="24"/>
        </w:rPr>
      </w:pPr>
    </w:p>
    <w:p w:rsidR="000455BF" w:rsidRDefault="000455BF" w:rsidP="000455BF">
      <w:pPr>
        <w:pStyle w:val="ListParagraph"/>
        <w:numPr>
          <w:ilvl w:val="0"/>
          <w:numId w:val="1"/>
        </w:numPr>
        <w:rPr>
          <w:rFonts w:ascii="Arial" w:hAnsi="Arial" w:cs="Arial"/>
          <w:sz w:val="24"/>
          <w:szCs w:val="24"/>
        </w:rPr>
      </w:pPr>
      <w:r>
        <w:rPr>
          <w:rFonts w:ascii="Arial" w:hAnsi="Arial" w:cs="Arial"/>
          <w:sz w:val="24"/>
          <w:szCs w:val="24"/>
        </w:rPr>
        <w:t>The pre-arbitration agreement for case number H7N-2D-C 42122 (M-00852) states in relevant part</w:t>
      </w:r>
    </w:p>
    <w:p w:rsidR="000455BF" w:rsidRDefault="000455BF" w:rsidP="000455BF">
      <w:pPr>
        <w:pStyle w:val="ListParagraph"/>
        <w:rPr>
          <w:rFonts w:ascii="Arial" w:hAnsi="Arial" w:cs="Arial"/>
          <w:sz w:val="24"/>
          <w:szCs w:val="24"/>
        </w:rPr>
      </w:pPr>
    </w:p>
    <w:p w:rsidR="007E481D" w:rsidRDefault="000455BF" w:rsidP="000455BF">
      <w:pPr>
        <w:pStyle w:val="ListParagraph"/>
        <w:ind w:left="1440"/>
        <w:rPr>
          <w:rFonts w:ascii="Arial" w:hAnsi="Arial" w:cs="Arial"/>
          <w:i/>
          <w:sz w:val="24"/>
          <w:szCs w:val="24"/>
        </w:rPr>
      </w:pPr>
      <w:r w:rsidRPr="000455BF">
        <w:rPr>
          <w:rFonts w:ascii="Arial" w:hAnsi="Arial" w:cs="Arial"/>
          <w:i/>
          <w:sz w:val="24"/>
          <w:szCs w:val="24"/>
        </w:rPr>
        <w:t>The issuance of local forms, and the local revision of existing forms is governed by Section 324.12 of the Administrative Support Manual (ASM).</w:t>
      </w:r>
      <w:r>
        <w:rPr>
          <w:rFonts w:ascii="Arial" w:hAnsi="Arial" w:cs="Arial"/>
          <w:i/>
          <w:sz w:val="24"/>
          <w:szCs w:val="24"/>
        </w:rPr>
        <w:t xml:space="preserve"> </w:t>
      </w:r>
      <w:r w:rsidRPr="000455BF">
        <w:rPr>
          <w:rFonts w:ascii="Arial" w:hAnsi="Arial" w:cs="Arial"/>
          <w:i/>
          <w:sz w:val="24"/>
          <w:szCs w:val="24"/>
        </w:rPr>
        <w:t xml:space="preserve"> The locally developed form was not promulgated according to ASM, Section 324.12.</w:t>
      </w:r>
      <w:r>
        <w:rPr>
          <w:rFonts w:ascii="Arial" w:hAnsi="Arial" w:cs="Arial"/>
          <w:i/>
          <w:sz w:val="24"/>
          <w:szCs w:val="24"/>
        </w:rPr>
        <w:t xml:space="preserve"> </w:t>
      </w:r>
      <w:r w:rsidRPr="000455BF">
        <w:rPr>
          <w:rFonts w:ascii="Arial" w:hAnsi="Arial" w:cs="Arial"/>
          <w:i/>
          <w:sz w:val="24"/>
          <w:szCs w:val="24"/>
        </w:rPr>
        <w:t xml:space="preserve"> Therefore, management will discontinue the use of the subject form</w:t>
      </w:r>
    </w:p>
    <w:p w:rsidR="000455BF" w:rsidRPr="000455BF" w:rsidRDefault="000455BF" w:rsidP="000455BF">
      <w:pPr>
        <w:pStyle w:val="ListParagraph"/>
        <w:ind w:left="1440"/>
        <w:rPr>
          <w:rFonts w:ascii="Arial" w:hAnsi="Arial" w:cs="Arial"/>
          <w:i/>
          <w:sz w:val="24"/>
          <w:szCs w:val="24"/>
        </w:rPr>
      </w:pPr>
    </w:p>
    <w:p w:rsidR="007E481D" w:rsidRDefault="007E481D" w:rsidP="007548D1">
      <w:pPr>
        <w:pStyle w:val="ListParagraph"/>
        <w:numPr>
          <w:ilvl w:val="0"/>
          <w:numId w:val="1"/>
        </w:numPr>
        <w:ind w:right="-288"/>
        <w:rPr>
          <w:rFonts w:ascii="Arial" w:hAnsi="Arial" w:cs="Arial"/>
          <w:sz w:val="24"/>
          <w:szCs w:val="24"/>
        </w:rPr>
      </w:pPr>
      <w:r>
        <w:rPr>
          <w:rFonts w:ascii="Arial" w:hAnsi="Arial" w:cs="Arial"/>
          <w:sz w:val="24"/>
          <w:szCs w:val="24"/>
        </w:rPr>
        <w:t>The locally developed</w:t>
      </w:r>
      <w:r w:rsidR="000455BF">
        <w:rPr>
          <w:rFonts w:ascii="Arial" w:hAnsi="Arial" w:cs="Arial"/>
          <w:sz w:val="24"/>
          <w:szCs w:val="24"/>
        </w:rPr>
        <w:t xml:space="preserve">/locally revised </w:t>
      </w:r>
      <w:r>
        <w:rPr>
          <w:rFonts w:ascii="Arial" w:hAnsi="Arial" w:cs="Arial"/>
          <w:sz w:val="24"/>
          <w:szCs w:val="24"/>
        </w:rPr>
        <w:t xml:space="preserve">form that is the subject of this grievance is not listed in Postal Service </w:t>
      </w:r>
      <w:r w:rsidRPr="007E481D">
        <w:rPr>
          <w:rFonts w:ascii="Arial" w:hAnsi="Arial" w:cs="Arial"/>
          <w:i/>
          <w:sz w:val="24"/>
          <w:szCs w:val="24"/>
        </w:rPr>
        <w:t>Publication 223</w:t>
      </w:r>
      <w:r>
        <w:rPr>
          <w:rFonts w:ascii="Arial" w:hAnsi="Arial" w:cs="Arial"/>
          <w:sz w:val="24"/>
          <w:szCs w:val="24"/>
        </w:rPr>
        <w:t xml:space="preserve"> nor does it have a form number; therefore, it is not a form authorized for use by Article 19 of the National Agreement. </w:t>
      </w:r>
    </w:p>
    <w:p w:rsidR="007E481D" w:rsidRPr="007E481D" w:rsidRDefault="007E481D" w:rsidP="007E481D">
      <w:pPr>
        <w:pStyle w:val="ListParagraph"/>
        <w:rPr>
          <w:rFonts w:ascii="Arial" w:hAnsi="Arial" w:cs="Arial"/>
          <w:sz w:val="24"/>
          <w:szCs w:val="24"/>
        </w:rPr>
      </w:pPr>
    </w:p>
    <w:p w:rsidR="00406F63" w:rsidRDefault="00406F63" w:rsidP="00B323AA">
      <w:pPr>
        <w:pStyle w:val="ListParagraph"/>
        <w:numPr>
          <w:ilvl w:val="0"/>
          <w:numId w:val="1"/>
        </w:numPr>
        <w:rPr>
          <w:rFonts w:ascii="Arial" w:hAnsi="Arial" w:cs="Arial"/>
          <w:sz w:val="24"/>
          <w:szCs w:val="24"/>
        </w:rPr>
      </w:pPr>
      <w:r>
        <w:rPr>
          <w:rFonts w:ascii="Arial" w:hAnsi="Arial" w:cs="Arial"/>
          <w:sz w:val="24"/>
          <w:szCs w:val="24"/>
        </w:rPr>
        <w:t xml:space="preserve">The </w:t>
      </w:r>
      <w:r w:rsidRPr="00406F63">
        <w:rPr>
          <w:rFonts w:ascii="Arial" w:hAnsi="Arial" w:cs="Arial"/>
          <w:sz w:val="24"/>
          <w:szCs w:val="24"/>
        </w:rPr>
        <w:t xml:space="preserve">Step 4 </w:t>
      </w:r>
      <w:r>
        <w:rPr>
          <w:rFonts w:ascii="Arial" w:hAnsi="Arial" w:cs="Arial"/>
          <w:sz w:val="24"/>
          <w:szCs w:val="24"/>
        </w:rPr>
        <w:t>settlement for case number</w:t>
      </w:r>
      <w:r w:rsidRPr="00406F63">
        <w:rPr>
          <w:rFonts w:ascii="Arial" w:hAnsi="Arial" w:cs="Arial"/>
          <w:sz w:val="24"/>
          <w:szCs w:val="24"/>
        </w:rPr>
        <w:t xml:space="preserve"> G94N-4G-C 98024445 </w:t>
      </w:r>
      <w:r>
        <w:rPr>
          <w:rFonts w:ascii="Arial" w:hAnsi="Arial" w:cs="Arial"/>
          <w:sz w:val="24"/>
          <w:szCs w:val="24"/>
        </w:rPr>
        <w:t>(</w:t>
      </w:r>
      <w:r w:rsidRPr="00406F63">
        <w:rPr>
          <w:rFonts w:ascii="Arial" w:hAnsi="Arial" w:cs="Arial"/>
          <w:sz w:val="24"/>
          <w:szCs w:val="24"/>
        </w:rPr>
        <w:t>M-01391</w:t>
      </w:r>
      <w:r>
        <w:rPr>
          <w:rFonts w:ascii="Arial" w:hAnsi="Arial" w:cs="Arial"/>
          <w:sz w:val="24"/>
          <w:szCs w:val="24"/>
        </w:rPr>
        <w:t>)</w:t>
      </w:r>
      <w:r w:rsidRPr="00406F63">
        <w:rPr>
          <w:rFonts w:ascii="Arial" w:hAnsi="Arial" w:cs="Arial"/>
          <w:sz w:val="24"/>
          <w:szCs w:val="24"/>
        </w:rPr>
        <w:t xml:space="preserve"> </w:t>
      </w:r>
      <w:r>
        <w:rPr>
          <w:rFonts w:ascii="Arial" w:hAnsi="Arial" w:cs="Arial"/>
          <w:sz w:val="24"/>
          <w:szCs w:val="24"/>
        </w:rPr>
        <w:t>states in relevant part:</w:t>
      </w:r>
    </w:p>
    <w:p w:rsidR="00406F63" w:rsidRPr="00406F63" w:rsidRDefault="00406F63" w:rsidP="00406F63">
      <w:pPr>
        <w:pStyle w:val="ListParagraph"/>
        <w:rPr>
          <w:rFonts w:ascii="Arial" w:hAnsi="Arial" w:cs="Arial"/>
          <w:sz w:val="24"/>
          <w:szCs w:val="24"/>
        </w:rPr>
      </w:pPr>
    </w:p>
    <w:p w:rsidR="00406F63" w:rsidRDefault="00406F63" w:rsidP="002717DC">
      <w:pPr>
        <w:pStyle w:val="ListParagraph"/>
        <w:spacing w:after="0"/>
        <w:ind w:left="1440"/>
        <w:rPr>
          <w:rFonts w:ascii="Arial" w:hAnsi="Arial" w:cs="Arial"/>
          <w:i/>
          <w:sz w:val="24"/>
          <w:szCs w:val="24"/>
        </w:rPr>
      </w:pPr>
      <w:r w:rsidRPr="00406F63">
        <w:rPr>
          <w:rFonts w:ascii="Arial" w:hAnsi="Arial" w:cs="Arial"/>
          <w:i/>
          <w:sz w:val="24"/>
          <w:szCs w:val="24"/>
        </w:rPr>
        <w:t>The parties agreed there is no dispute between the parties that Step 4 grievance settlements are precedential and binding, unless otherwise agreed between the national parties.</w:t>
      </w:r>
    </w:p>
    <w:p w:rsidR="002717DC" w:rsidRDefault="002717DC" w:rsidP="00406F63">
      <w:pPr>
        <w:pStyle w:val="ListParagraph"/>
        <w:ind w:left="1440"/>
        <w:rPr>
          <w:rFonts w:ascii="Arial" w:hAnsi="Arial" w:cs="Arial"/>
          <w:i/>
          <w:sz w:val="24"/>
          <w:szCs w:val="24"/>
        </w:rPr>
      </w:pPr>
    </w:p>
    <w:p w:rsidR="00406F63" w:rsidRDefault="00406F63" w:rsidP="00406F63">
      <w:pPr>
        <w:rPr>
          <w:rFonts w:ascii="Arial" w:hAnsi="Arial" w:cs="Arial"/>
          <w:b/>
          <w:sz w:val="28"/>
          <w:szCs w:val="28"/>
        </w:rPr>
      </w:pPr>
      <w:r>
        <w:rPr>
          <w:rFonts w:ascii="Arial" w:hAnsi="Arial" w:cs="Arial"/>
          <w:b/>
          <w:sz w:val="28"/>
          <w:szCs w:val="28"/>
        </w:rPr>
        <w:t>Contentions:</w:t>
      </w:r>
    </w:p>
    <w:p w:rsidR="00ED0355" w:rsidRPr="00ED0355" w:rsidRDefault="00ED0355" w:rsidP="00ED0355">
      <w:pPr>
        <w:pStyle w:val="ListParagraph"/>
        <w:numPr>
          <w:ilvl w:val="0"/>
          <w:numId w:val="2"/>
        </w:numPr>
        <w:rPr>
          <w:rFonts w:ascii="Arial" w:hAnsi="Arial" w:cs="Arial"/>
          <w:i/>
          <w:sz w:val="24"/>
          <w:szCs w:val="24"/>
        </w:rPr>
      </w:pPr>
      <w:r w:rsidRPr="00ED0355">
        <w:rPr>
          <w:rFonts w:ascii="Arial" w:hAnsi="Arial" w:cs="Arial"/>
          <w:sz w:val="24"/>
          <w:szCs w:val="24"/>
        </w:rPr>
        <w:t xml:space="preserve">Management violated Sections 324 and/or 325 of the ASM via Article 19 of the National Agreement by utilizing </w:t>
      </w:r>
      <w:bookmarkStart w:id="4" w:name="_Hlk523127737"/>
      <w:r w:rsidRPr="00ED0355">
        <w:rPr>
          <w:rFonts w:ascii="Arial" w:hAnsi="Arial" w:cs="Arial"/>
          <w:sz w:val="24"/>
          <w:szCs w:val="24"/>
        </w:rPr>
        <w:t xml:space="preserve">the </w:t>
      </w:r>
      <w:r>
        <w:rPr>
          <w:rFonts w:ascii="Arial" w:hAnsi="Arial" w:cs="Arial"/>
          <w:b/>
          <w:sz w:val="24"/>
          <w:szCs w:val="24"/>
          <w:u w:val="single"/>
        </w:rPr>
        <w:t>[Locally developed form]</w:t>
      </w:r>
      <w:r>
        <w:rPr>
          <w:rFonts w:ascii="Arial" w:hAnsi="Arial" w:cs="Arial"/>
          <w:sz w:val="24"/>
          <w:szCs w:val="24"/>
        </w:rPr>
        <w:t xml:space="preserve"> </w:t>
      </w:r>
      <w:bookmarkEnd w:id="4"/>
      <w:r w:rsidRPr="00ED0355">
        <w:rPr>
          <w:rFonts w:ascii="Arial" w:hAnsi="Arial" w:cs="Arial"/>
          <w:sz w:val="24"/>
          <w:szCs w:val="24"/>
        </w:rPr>
        <w:t>form.</w:t>
      </w:r>
    </w:p>
    <w:p w:rsidR="00ED0355" w:rsidRPr="00ED0355" w:rsidRDefault="00ED0355" w:rsidP="00ED0355">
      <w:pPr>
        <w:pStyle w:val="ListParagraph"/>
        <w:rPr>
          <w:rFonts w:ascii="Arial" w:hAnsi="Arial" w:cs="Arial"/>
          <w:sz w:val="24"/>
          <w:szCs w:val="24"/>
        </w:rPr>
      </w:pPr>
    </w:p>
    <w:p w:rsidR="00B63C73" w:rsidRPr="00B63C73" w:rsidRDefault="00F25E00" w:rsidP="00406F63">
      <w:pPr>
        <w:pStyle w:val="ListParagraph"/>
        <w:numPr>
          <w:ilvl w:val="0"/>
          <w:numId w:val="2"/>
        </w:numPr>
        <w:rPr>
          <w:rFonts w:ascii="Arial" w:hAnsi="Arial" w:cs="Arial"/>
          <w:i/>
          <w:sz w:val="24"/>
          <w:szCs w:val="24"/>
        </w:rPr>
      </w:pPr>
      <w:r>
        <w:rPr>
          <w:rFonts w:ascii="Arial" w:hAnsi="Arial" w:cs="Arial"/>
          <w:sz w:val="24"/>
          <w:szCs w:val="24"/>
        </w:rPr>
        <w:t xml:space="preserve">Management violated </w:t>
      </w:r>
      <w:r w:rsidR="000455BF">
        <w:rPr>
          <w:rFonts w:ascii="Arial" w:hAnsi="Arial" w:cs="Arial"/>
          <w:sz w:val="24"/>
          <w:szCs w:val="24"/>
        </w:rPr>
        <w:t>National Arbitrator Garrett’s award in case number MB-NAT-562 (C-00427), the Step 4 settlement</w:t>
      </w:r>
      <w:r w:rsidR="000455BF">
        <w:rPr>
          <w:rFonts w:ascii="Arial" w:hAnsi="Arial" w:cs="Arial"/>
          <w:b/>
          <w:sz w:val="24"/>
          <w:szCs w:val="24"/>
        </w:rPr>
        <w:t xml:space="preserve"> </w:t>
      </w:r>
      <w:r w:rsidR="000455BF">
        <w:rPr>
          <w:rFonts w:ascii="Arial" w:hAnsi="Arial" w:cs="Arial"/>
          <w:sz w:val="24"/>
          <w:szCs w:val="24"/>
        </w:rPr>
        <w:t>for case number I94N-4I-C 97116055 (M-01325), and the pre-arbitration agreement for case number</w:t>
      </w:r>
      <w:r w:rsidR="000455BF" w:rsidRPr="0018724E">
        <w:rPr>
          <w:rFonts w:ascii="Arial" w:hAnsi="Arial" w:cs="Arial"/>
          <w:sz w:val="24"/>
          <w:szCs w:val="24"/>
        </w:rPr>
        <w:t xml:space="preserve"> </w:t>
      </w:r>
      <w:r w:rsidR="000455BF">
        <w:rPr>
          <w:rFonts w:ascii="Arial" w:hAnsi="Arial" w:cs="Arial"/>
          <w:sz w:val="24"/>
          <w:szCs w:val="24"/>
        </w:rPr>
        <w:t>H7N-2D-C 42122 (M-00852)</w:t>
      </w:r>
      <w:r w:rsidR="0025399E">
        <w:rPr>
          <w:rFonts w:ascii="Arial" w:hAnsi="Arial" w:cs="Arial"/>
          <w:sz w:val="24"/>
          <w:szCs w:val="24"/>
        </w:rPr>
        <w:t xml:space="preserve"> </w:t>
      </w:r>
      <w:r>
        <w:rPr>
          <w:rFonts w:ascii="Arial" w:hAnsi="Arial" w:cs="Arial"/>
          <w:sz w:val="24"/>
          <w:szCs w:val="24"/>
        </w:rPr>
        <w:t xml:space="preserve">via Article 15 of the National Agreement by </w:t>
      </w:r>
      <w:r w:rsidR="0025399E">
        <w:rPr>
          <w:rFonts w:ascii="Arial" w:hAnsi="Arial" w:cs="Arial"/>
          <w:sz w:val="24"/>
          <w:szCs w:val="24"/>
        </w:rPr>
        <w:t>utilizing a locally developed/locally revised form</w:t>
      </w:r>
      <w:r w:rsidR="00B63C73">
        <w:rPr>
          <w:rFonts w:ascii="Arial" w:hAnsi="Arial" w:cs="Arial"/>
          <w:sz w:val="24"/>
          <w:szCs w:val="24"/>
        </w:rPr>
        <w:t>.</w:t>
      </w:r>
    </w:p>
    <w:p w:rsidR="00B63C73" w:rsidRDefault="00B63C73" w:rsidP="00B63C73">
      <w:pPr>
        <w:pStyle w:val="ListParagraph"/>
        <w:rPr>
          <w:rFonts w:ascii="Arial" w:hAnsi="Arial" w:cs="Arial"/>
          <w:i/>
          <w:sz w:val="24"/>
          <w:szCs w:val="24"/>
        </w:rPr>
      </w:pPr>
    </w:p>
    <w:p w:rsidR="00787A34" w:rsidRPr="00787A34" w:rsidRDefault="00B63C73" w:rsidP="00B63C73">
      <w:pPr>
        <w:pStyle w:val="ListParagraph"/>
        <w:numPr>
          <w:ilvl w:val="0"/>
          <w:numId w:val="2"/>
        </w:numPr>
        <w:rPr>
          <w:rFonts w:ascii="Arial" w:hAnsi="Arial" w:cs="Arial"/>
          <w:i/>
          <w:sz w:val="24"/>
          <w:szCs w:val="24"/>
        </w:rPr>
      </w:pPr>
      <w:r>
        <w:rPr>
          <w:rFonts w:ascii="Arial" w:hAnsi="Arial" w:cs="Arial"/>
          <w:sz w:val="24"/>
          <w:szCs w:val="24"/>
        </w:rPr>
        <w:t xml:space="preserve">The Union contends that </w:t>
      </w:r>
      <w:r w:rsidR="00787A34">
        <w:rPr>
          <w:rFonts w:ascii="Arial" w:hAnsi="Arial" w:cs="Arial"/>
          <w:sz w:val="24"/>
          <w:szCs w:val="24"/>
        </w:rPr>
        <w:t>the locally developed form at issue in this grievance has not</w:t>
      </w:r>
      <w:r>
        <w:rPr>
          <w:rFonts w:ascii="Arial" w:hAnsi="Arial" w:cs="Arial"/>
          <w:sz w:val="24"/>
          <w:szCs w:val="24"/>
        </w:rPr>
        <w:t xml:space="preserve"> been approved in accordance with </w:t>
      </w:r>
      <w:r w:rsidR="00BA1665">
        <w:rPr>
          <w:rFonts w:ascii="Arial" w:hAnsi="Arial" w:cs="Arial"/>
          <w:sz w:val="24"/>
          <w:szCs w:val="24"/>
        </w:rPr>
        <w:t>Chapter 3</w:t>
      </w:r>
      <w:r>
        <w:rPr>
          <w:rFonts w:ascii="Arial" w:hAnsi="Arial" w:cs="Arial"/>
          <w:sz w:val="24"/>
          <w:szCs w:val="24"/>
        </w:rPr>
        <w:t xml:space="preserve"> of the Administrative Support Manual (ASM). </w:t>
      </w:r>
    </w:p>
    <w:p w:rsidR="00787A34" w:rsidRPr="00787A34" w:rsidRDefault="00787A34" w:rsidP="00787A34">
      <w:pPr>
        <w:pStyle w:val="ListParagraph"/>
        <w:rPr>
          <w:rFonts w:ascii="Arial" w:hAnsi="Arial" w:cs="Arial"/>
          <w:sz w:val="24"/>
          <w:szCs w:val="24"/>
        </w:rPr>
      </w:pPr>
    </w:p>
    <w:p w:rsidR="00787A34" w:rsidRPr="00B47B0A" w:rsidRDefault="00787A34" w:rsidP="00B63C73">
      <w:pPr>
        <w:pStyle w:val="ListParagraph"/>
        <w:numPr>
          <w:ilvl w:val="0"/>
          <w:numId w:val="2"/>
        </w:numPr>
        <w:rPr>
          <w:rFonts w:ascii="Arial" w:hAnsi="Arial" w:cs="Arial"/>
          <w:i/>
          <w:sz w:val="24"/>
          <w:szCs w:val="24"/>
        </w:rPr>
      </w:pPr>
      <w:r>
        <w:rPr>
          <w:rFonts w:ascii="Arial" w:hAnsi="Arial" w:cs="Arial"/>
          <w:sz w:val="24"/>
          <w:szCs w:val="24"/>
        </w:rPr>
        <w:t xml:space="preserve">The Union further contends that this issue has previously been resolved </w:t>
      </w:r>
      <w:r w:rsidR="00997681">
        <w:rPr>
          <w:rFonts w:ascii="Arial" w:hAnsi="Arial" w:cs="Arial"/>
          <w:sz w:val="24"/>
          <w:szCs w:val="24"/>
        </w:rPr>
        <w:t xml:space="preserve">by National Arbitrator Garrett along with </w:t>
      </w:r>
      <w:r>
        <w:rPr>
          <w:rFonts w:ascii="Arial" w:hAnsi="Arial" w:cs="Arial"/>
          <w:sz w:val="24"/>
          <w:szCs w:val="24"/>
        </w:rPr>
        <w:t>the National Parties via precedent setting and binding Step 4 settlements</w:t>
      </w:r>
      <w:r w:rsidR="00997681">
        <w:rPr>
          <w:rFonts w:ascii="Arial" w:hAnsi="Arial" w:cs="Arial"/>
          <w:sz w:val="24"/>
          <w:szCs w:val="24"/>
        </w:rPr>
        <w:t xml:space="preserve"> and pre-arbitration agreements</w:t>
      </w:r>
      <w:r>
        <w:rPr>
          <w:rFonts w:ascii="Arial" w:hAnsi="Arial" w:cs="Arial"/>
          <w:sz w:val="24"/>
          <w:szCs w:val="24"/>
        </w:rPr>
        <w:t>.</w:t>
      </w:r>
    </w:p>
    <w:p w:rsidR="002717DC" w:rsidRDefault="002717DC" w:rsidP="00B47B0A">
      <w:pPr>
        <w:pStyle w:val="ListParagraph"/>
        <w:ind w:left="0"/>
        <w:rPr>
          <w:rFonts w:ascii="Arial" w:hAnsi="Arial" w:cs="Arial"/>
          <w:b/>
          <w:sz w:val="28"/>
          <w:szCs w:val="28"/>
        </w:rPr>
      </w:pPr>
    </w:p>
    <w:p w:rsidR="00B47B0A" w:rsidRDefault="00B47B0A" w:rsidP="00B47B0A">
      <w:pPr>
        <w:pStyle w:val="ListParagraph"/>
        <w:ind w:left="0"/>
        <w:rPr>
          <w:rFonts w:ascii="Arial" w:hAnsi="Arial" w:cs="Arial"/>
          <w:b/>
          <w:sz w:val="28"/>
          <w:szCs w:val="28"/>
        </w:rPr>
      </w:pPr>
      <w:r w:rsidRPr="00DC49CB">
        <w:rPr>
          <w:rFonts w:ascii="Arial" w:hAnsi="Arial" w:cs="Arial"/>
          <w:b/>
          <w:sz w:val="28"/>
          <w:szCs w:val="28"/>
        </w:rPr>
        <w:lastRenderedPageBreak/>
        <w:t>Remedy (Block #19 on PS Form 8190):</w:t>
      </w:r>
    </w:p>
    <w:p w:rsidR="006C2E07" w:rsidRDefault="006C2E07" w:rsidP="00B47B0A">
      <w:pPr>
        <w:pStyle w:val="ListParagraph"/>
        <w:ind w:left="0"/>
        <w:rPr>
          <w:rFonts w:ascii="Arial" w:hAnsi="Arial" w:cs="Arial"/>
          <w:szCs w:val="24"/>
        </w:rPr>
      </w:pPr>
    </w:p>
    <w:p w:rsidR="006C2E07" w:rsidRDefault="006C2E07" w:rsidP="006C2E07">
      <w:pPr>
        <w:pStyle w:val="ListParagraph"/>
        <w:numPr>
          <w:ilvl w:val="0"/>
          <w:numId w:val="6"/>
        </w:numPr>
        <w:rPr>
          <w:rFonts w:ascii="Arial" w:hAnsi="Arial" w:cs="Arial"/>
          <w:sz w:val="24"/>
          <w:szCs w:val="24"/>
        </w:rPr>
      </w:pPr>
      <w:r>
        <w:rPr>
          <w:rFonts w:ascii="Arial" w:hAnsi="Arial" w:cs="Arial"/>
          <w:sz w:val="24"/>
          <w:szCs w:val="24"/>
        </w:rPr>
        <w:t xml:space="preserve">That management cease and desist using </w:t>
      </w:r>
      <w:r w:rsidRPr="006C2E07">
        <w:rPr>
          <w:rFonts w:ascii="Arial" w:hAnsi="Arial" w:cs="Arial"/>
          <w:sz w:val="24"/>
          <w:szCs w:val="24"/>
        </w:rPr>
        <w:t xml:space="preserve">the </w:t>
      </w:r>
      <w:bookmarkStart w:id="5" w:name="_Hlk523127882"/>
      <w:r w:rsidRPr="006C2E07">
        <w:rPr>
          <w:rFonts w:ascii="Arial" w:hAnsi="Arial" w:cs="Arial"/>
          <w:b/>
          <w:sz w:val="24"/>
          <w:szCs w:val="24"/>
          <w:u w:val="single"/>
        </w:rPr>
        <w:t>[Locally developed form]</w:t>
      </w:r>
      <w:r>
        <w:rPr>
          <w:rFonts w:ascii="Arial" w:hAnsi="Arial" w:cs="Arial"/>
          <w:sz w:val="24"/>
          <w:szCs w:val="24"/>
        </w:rPr>
        <w:t xml:space="preserve"> </w:t>
      </w:r>
      <w:bookmarkEnd w:id="5"/>
      <w:r>
        <w:rPr>
          <w:rFonts w:ascii="Arial" w:hAnsi="Arial" w:cs="Arial"/>
          <w:sz w:val="24"/>
          <w:szCs w:val="24"/>
        </w:rPr>
        <w:t xml:space="preserve">at the </w:t>
      </w:r>
      <w:r>
        <w:rPr>
          <w:rFonts w:ascii="Arial" w:hAnsi="Arial" w:cs="Arial"/>
          <w:b/>
          <w:sz w:val="24"/>
          <w:szCs w:val="24"/>
          <w:u w:val="single"/>
        </w:rPr>
        <w:t>[Station/Post Office]</w:t>
      </w:r>
      <w:r>
        <w:rPr>
          <w:rFonts w:ascii="Arial" w:hAnsi="Arial" w:cs="Arial"/>
          <w:sz w:val="24"/>
          <w:szCs w:val="24"/>
        </w:rPr>
        <w:t>.</w:t>
      </w:r>
    </w:p>
    <w:p w:rsidR="006C2E07" w:rsidRDefault="006C2E07" w:rsidP="006C2E07">
      <w:pPr>
        <w:pStyle w:val="ListParagraph"/>
        <w:rPr>
          <w:rFonts w:ascii="Arial" w:hAnsi="Arial" w:cs="Arial"/>
          <w:sz w:val="24"/>
          <w:szCs w:val="24"/>
        </w:rPr>
      </w:pPr>
    </w:p>
    <w:p w:rsidR="006C2E07" w:rsidRPr="006C2E07" w:rsidRDefault="006C2E07" w:rsidP="006C2E07">
      <w:pPr>
        <w:pStyle w:val="ListParagraph"/>
        <w:numPr>
          <w:ilvl w:val="0"/>
          <w:numId w:val="6"/>
        </w:numPr>
        <w:rPr>
          <w:rFonts w:ascii="Arial" w:hAnsi="Arial" w:cs="Arial"/>
          <w:sz w:val="24"/>
          <w:szCs w:val="24"/>
        </w:rPr>
      </w:pPr>
      <w:r>
        <w:rPr>
          <w:rFonts w:ascii="Arial" w:hAnsi="Arial" w:cs="Arial"/>
          <w:sz w:val="24"/>
          <w:szCs w:val="24"/>
        </w:rPr>
        <w:t xml:space="preserve">That management cease and desist violating Chapter 3 of the Administrative Support Manual by using forms that are not authorized/promulgated in accordance with the ASM. </w:t>
      </w:r>
    </w:p>
    <w:p w:rsidR="00B47B0A" w:rsidRDefault="00B47B0A" w:rsidP="00B47B0A">
      <w:pPr>
        <w:pStyle w:val="ListParagraph"/>
        <w:rPr>
          <w:rFonts w:ascii="Arial" w:hAnsi="Arial" w:cs="Arial"/>
          <w:sz w:val="24"/>
          <w:szCs w:val="24"/>
        </w:rPr>
      </w:pPr>
    </w:p>
    <w:p w:rsidR="00B47B0A" w:rsidRDefault="00B47B0A" w:rsidP="00B47B0A">
      <w:pPr>
        <w:pStyle w:val="ListParagraph"/>
        <w:numPr>
          <w:ilvl w:val="0"/>
          <w:numId w:val="6"/>
        </w:numPr>
        <w:rPr>
          <w:rFonts w:ascii="Arial" w:hAnsi="Arial" w:cs="Arial"/>
          <w:sz w:val="24"/>
          <w:szCs w:val="24"/>
        </w:rPr>
      </w:pPr>
      <w:r>
        <w:rPr>
          <w:rFonts w:ascii="Arial" w:hAnsi="Arial" w:cs="Arial"/>
          <w:sz w:val="24"/>
          <w:szCs w:val="24"/>
        </w:rPr>
        <w:t xml:space="preserve">That management cease and desist violating </w:t>
      </w:r>
      <w:r w:rsidR="00997681">
        <w:rPr>
          <w:rFonts w:ascii="Arial" w:hAnsi="Arial" w:cs="Arial"/>
          <w:sz w:val="24"/>
          <w:szCs w:val="24"/>
        </w:rPr>
        <w:t>National Arbitrator Garrett’s award in case number MB-NAT-562 (C-00427), the Step 4 settlement</w:t>
      </w:r>
      <w:r w:rsidR="00997681">
        <w:rPr>
          <w:rFonts w:ascii="Arial" w:hAnsi="Arial" w:cs="Arial"/>
          <w:b/>
          <w:sz w:val="24"/>
          <w:szCs w:val="24"/>
        </w:rPr>
        <w:t xml:space="preserve"> </w:t>
      </w:r>
      <w:r w:rsidR="00997681">
        <w:rPr>
          <w:rFonts w:ascii="Arial" w:hAnsi="Arial" w:cs="Arial"/>
          <w:sz w:val="24"/>
          <w:szCs w:val="24"/>
        </w:rPr>
        <w:t>for case number I94N-4I-C 97116055 (M-01325), and the pre-arbitration agreement for case number</w:t>
      </w:r>
      <w:r w:rsidR="00997681" w:rsidRPr="0018724E">
        <w:rPr>
          <w:rFonts w:ascii="Arial" w:hAnsi="Arial" w:cs="Arial"/>
          <w:sz w:val="24"/>
          <w:szCs w:val="24"/>
        </w:rPr>
        <w:t xml:space="preserve"> </w:t>
      </w:r>
      <w:r w:rsidR="00997681">
        <w:rPr>
          <w:rFonts w:ascii="Arial" w:hAnsi="Arial" w:cs="Arial"/>
          <w:sz w:val="24"/>
          <w:szCs w:val="24"/>
        </w:rPr>
        <w:t xml:space="preserve">H7N-2D-C 42122 (M-00852) </w:t>
      </w:r>
      <w:r>
        <w:rPr>
          <w:rFonts w:ascii="Arial" w:hAnsi="Arial" w:cs="Arial"/>
          <w:sz w:val="24"/>
          <w:szCs w:val="24"/>
        </w:rPr>
        <w:t>via Article 15 of the National Agreement.</w:t>
      </w:r>
    </w:p>
    <w:p w:rsidR="006C2E07" w:rsidRPr="006C2E07" w:rsidRDefault="006C2E07" w:rsidP="006C2E07">
      <w:pPr>
        <w:pStyle w:val="ListParagraph"/>
        <w:rPr>
          <w:rFonts w:ascii="Arial" w:hAnsi="Arial" w:cs="Arial"/>
          <w:sz w:val="24"/>
          <w:szCs w:val="24"/>
        </w:rPr>
      </w:pPr>
    </w:p>
    <w:p w:rsidR="006C2E07" w:rsidRDefault="006C2E07" w:rsidP="00B47B0A">
      <w:pPr>
        <w:pStyle w:val="ListParagraph"/>
        <w:numPr>
          <w:ilvl w:val="0"/>
          <w:numId w:val="6"/>
        </w:numPr>
        <w:rPr>
          <w:rFonts w:ascii="Arial" w:hAnsi="Arial" w:cs="Arial"/>
          <w:sz w:val="24"/>
          <w:szCs w:val="24"/>
        </w:rPr>
      </w:pPr>
      <w:r>
        <w:rPr>
          <w:rFonts w:ascii="Arial" w:hAnsi="Arial" w:cs="Arial"/>
          <w:sz w:val="24"/>
          <w:szCs w:val="24"/>
        </w:rPr>
        <w:t xml:space="preserve">That any and all </w:t>
      </w:r>
      <w:r w:rsidRPr="006C2E07">
        <w:rPr>
          <w:rFonts w:ascii="Arial" w:hAnsi="Arial" w:cs="Arial"/>
          <w:b/>
          <w:sz w:val="24"/>
          <w:szCs w:val="24"/>
          <w:u w:val="single"/>
        </w:rPr>
        <w:t>[Locally developed form]</w:t>
      </w:r>
      <w:r>
        <w:rPr>
          <w:rFonts w:ascii="Arial" w:hAnsi="Arial" w:cs="Arial"/>
          <w:sz w:val="24"/>
          <w:szCs w:val="24"/>
        </w:rPr>
        <w:t xml:space="preserve"> that were used at the </w:t>
      </w:r>
      <w:r>
        <w:rPr>
          <w:rFonts w:ascii="Arial" w:hAnsi="Arial" w:cs="Arial"/>
          <w:b/>
          <w:sz w:val="24"/>
          <w:szCs w:val="24"/>
          <w:u w:val="single"/>
        </w:rPr>
        <w:t>[Station/Post Office]</w:t>
      </w:r>
      <w:r>
        <w:rPr>
          <w:rFonts w:ascii="Arial" w:hAnsi="Arial" w:cs="Arial"/>
          <w:sz w:val="24"/>
          <w:szCs w:val="24"/>
        </w:rPr>
        <w:t xml:space="preserve"> be considered null and void </w:t>
      </w:r>
      <w:r w:rsidR="00B774C1">
        <w:rPr>
          <w:rFonts w:ascii="Arial" w:hAnsi="Arial" w:cs="Arial"/>
          <w:sz w:val="24"/>
          <w:szCs w:val="24"/>
        </w:rPr>
        <w:t>and be destroyed.</w:t>
      </w:r>
    </w:p>
    <w:p w:rsidR="00B774C1" w:rsidRPr="00B774C1" w:rsidRDefault="00B774C1" w:rsidP="00B774C1">
      <w:pPr>
        <w:pStyle w:val="ListParagraph"/>
        <w:rPr>
          <w:rFonts w:ascii="Arial" w:hAnsi="Arial" w:cs="Arial"/>
          <w:sz w:val="24"/>
          <w:szCs w:val="24"/>
        </w:rPr>
      </w:pPr>
    </w:p>
    <w:p w:rsidR="00B774C1" w:rsidRDefault="00B774C1" w:rsidP="00B47B0A">
      <w:pPr>
        <w:pStyle w:val="ListParagraph"/>
        <w:numPr>
          <w:ilvl w:val="0"/>
          <w:numId w:val="6"/>
        </w:numPr>
        <w:rPr>
          <w:rFonts w:ascii="Arial" w:hAnsi="Arial" w:cs="Arial"/>
          <w:sz w:val="24"/>
          <w:szCs w:val="24"/>
        </w:rPr>
      </w:pPr>
      <w:r>
        <w:rPr>
          <w:rFonts w:ascii="Arial" w:hAnsi="Arial" w:cs="Arial"/>
          <w:sz w:val="24"/>
          <w:szCs w:val="24"/>
        </w:rPr>
        <w:t xml:space="preserve">That any discipline issued as a direct or indirect result of the use of </w:t>
      </w:r>
      <w:r>
        <w:rPr>
          <w:rFonts w:ascii="Arial" w:hAnsi="Arial" w:cs="Arial"/>
          <w:b/>
          <w:sz w:val="24"/>
          <w:szCs w:val="24"/>
          <w:u w:val="single"/>
        </w:rPr>
        <w:t>[Locally developed form]</w:t>
      </w:r>
      <w:r>
        <w:rPr>
          <w:rFonts w:ascii="Arial" w:hAnsi="Arial" w:cs="Arial"/>
          <w:sz w:val="24"/>
          <w:szCs w:val="24"/>
        </w:rPr>
        <w:t xml:space="preserve"> be rescinded and expunged from all employee records and files.</w:t>
      </w:r>
    </w:p>
    <w:p w:rsidR="00B47B0A" w:rsidRDefault="00B47B0A" w:rsidP="00B47B0A">
      <w:pPr>
        <w:pStyle w:val="ListParagraph"/>
        <w:rPr>
          <w:rFonts w:ascii="Arial" w:hAnsi="Arial" w:cs="Arial"/>
          <w:sz w:val="24"/>
          <w:szCs w:val="24"/>
        </w:rPr>
      </w:pPr>
    </w:p>
    <w:p w:rsidR="00B47B0A" w:rsidRPr="00D53FDC" w:rsidRDefault="00B47B0A" w:rsidP="00B47B0A">
      <w:pPr>
        <w:pStyle w:val="ListParagraph"/>
        <w:numPr>
          <w:ilvl w:val="0"/>
          <w:numId w:val="6"/>
        </w:numPr>
        <w:rPr>
          <w:rFonts w:ascii="Arial" w:hAnsi="Arial" w:cs="Arial"/>
          <w:sz w:val="24"/>
          <w:szCs w:val="24"/>
        </w:rPr>
      </w:pPr>
      <w:r>
        <w:rPr>
          <w:rFonts w:ascii="Arial" w:hAnsi="Arial" w:cs="Arial"/>
          <w:sz w:val="24"/>
          <w:szCs w:val="24"/>
        </w:rPr>
        <w:t xml:space="preserve">That Letter Carriers(s) </w:t>
      </w:r>
      <w:r w:rsidR="002717DC" w:rsidRPr="002717DC">
        <w:rPr>
          <w:rFonts w:ascii="Arial" w:hAnsi="Arial" w:cs="Arial"/>
          <w:b/>
          <w:sz w:val="24"/>
          <w:szCs w:val="24"/>
          <w:u w:val="single"/>
        </w:rPr>
        <w:t>[Name], [Name], and [Name]</w:t>
      </w:r>
      <w:r w:rsidR="002717DC" w:rsidRPr="00841663">
        <w:rPr>
          <w:rFonts w:ascii="Arial" w:hAnsi="Arial" w:cs="Arial"/>
        </w:rPr>
        <w:t xml:space="preserve"> </w:t>
      </w:r>
      <w:r w:rsidR="00D26D25">
        <w:rPr>
          <w:rFonts w:ascii="Arial" w:hAnsi="Arial" w:cs="Arial"/>
          <w:sz w:val="24"/>
          <w:szCs w:val="24"/>
        </w:rPr>
        <w:t>each</w:t>
      </w:r>
      <w:r>
        <w:rPr>
          <w:rFonts w:ascii="Arial" w:hAnsi="Arial" w:cs="Arial"/>
          <w:b/>
          <w:sz w:val="24"/>
          <w:szCs w:val="24"/>
        </w:rPr>
        <w:t xml:space="preserve"> </w:t>
      </w:r>
      <w:r>
        <w:rPr>
          <w:rFonts w:ascii="Arial" w:hAnsi="Arial" w:cs="Arial"/>
          <w:sz w:val="24"/>
          <w:szCs w:val="24"/>
        </w:rPr>
        <w:t>be paid a lump sum of $100.00 to serve as an incentive for future compliance</w:t>
      </w:r>
      <w:r w:rsidR="00D53FDC">
        <w:rPr>
          <w:rFonts w:ascii="Arial" w:hAnsi="Arial" w:cs="Arial"/>
          <w:sz w:val="24"/>
          <w:szCs w:val="24"/>
        </w:rPr>
        <w:t>.</w:t>
      </w:r>
      <w:r w:rsidR="00947333" w:rsidRPr="00947333">
        <w:rPr>
          <w:rFonts w:ascii="Arial" w:eastAsia="Times New Roman" w:hAnsi="Arial" w:cs="Arial"/>
          <w:sz w:val="24"/>
          <w:szCs w:val="24"/>
        </w:rPr>
        <w:t xml:space="preserve"> </w:t>
      </w:r>
    </w:p>
    <w:p w:rsidR="00D53FDC" w:rsidRPr="00D53FDC" w:rsidRDefault="00D53FDC" w:rsidP="00D53FDC">
      <w:pPr>
        <w:pStyle w:val="ListParagraph"/>
        <w:rPr>
          <w:rFonts w:ascii="Arial" w:hAnsi="Arial" w:cs="Arial"/>
          <w:sz w:val="24"/>
          <w:szCs w:val="24"/>
        </w:rPr>
      </w:pPr>
    </w:p>
    <w:p w:rsidR="00D53FDC" w:rsidRDefault="00D53FDC" w:rsidP="00D53FDC">
      <w:pPr>
        <w:pStyle w:val="ListParagraph"/>
        <w:numPr>
          <w:ilvl w:val="0"/>
          <w:numId w:val="6"/>
        </w:numPr>
        <w:rPr>
          <w:rFonts w:ascii="Arial" w:hAnsi="Arial" w:cs="Arial"/>
          <w:sz w:val="24"/>
          <w:szCs w:val="24"/>
        </w:rPr>
      </w:pPr>
      <w:r>
        <w:rPr>
          <w:rFonts w:ascii="Arial" w:hAnsi="Arial" w:cs="Arial"/>
          <w:sz w:val="24"/>
          <w:szCs w:val="24"/>
        </w:rPr>
        <w:t>That all payments associated with this case be made as soon as administratively possible, but no later than 30 days from the date of settlement.</w:t>
      </w:r>
    </w:p>
    <w:p w:rsidR="00D53FDC" w:rsidRPr="00FD49E8" w:rsidRDefault="00D53FDC" w:rsidP="00D53FDC">
      <w:pPr>
        <w:pStyle w:val="ListParagraph"/>
        <w:rPr>
          <w:rFonts w:ascii="Arial" w:hAnsi="Arial" w:cs="Arial"/>
          <w:sz w:val="24"/>
          <w:szCs w:val="24"/>
        </w:rPr>
      </w:pPr>
    </w:p>
    <w:p w:rsidR="00D53FDC" w:rsidRPr="00413ABC" w:rsidRDefault="00D53FDC" w:rsidP="00D53FDC">
      <w:pPr>
        <w:pStyle w:val="ListParagraph"/>
        <w:numPr>
          <w:ilvl w:val="0"/>
          <w:numId w:val="6"/>
        </w:numPr>
        <w:rPr>
          <w:rFonts w:ascii="Arial" w:hAnsi="Arial" w:cs="Arial"/>
          <w:sz w:val="24"/>
          <w:szCs w:val="24"/>
        </w:rPr>
      </w:pPr>
      <w:r>
        <w:rPr>
          <w:rFonts w:ascii="Arial" w:hAnsi="Arial" w:cs="Arial"/>
          <w:sz w:val="24"/>
          <w:szCs w:val="24"/>
        </w:rPr>
        <w:t xml:space="preserve">That proof of payment be provided to </w:t>
      </w:r>
      <w:r>
        <w:rPr>
          <w:rFonts w:ascii="Arial" w:hAnsi="Arial" w:cs="Arial"/>
          <w:b/>
          <w:sz w:val="24"/>
          <w:szCs w:val="24"/>
        </w:rPr>
        <w:t>[</w:t>
      </w:r>
      <w:r w:rsidRPr="00167CFE">
        <w:rPr>
          <w:rFonts w:ascii="Arial" w:hAnsi="Arial" w:cs="Arial"/>
          <w:b/>
          <w:sz w:val="24"/>
          <w:szCs w:val="24"/>
          <w:u w:val="single"/>
        </w:rPr>
        <w:t>NALC Official</w:t>
      </w:r>
      <w:r>
        <w:rPr>
          <w:rFonts w:ascii="Arial" w:hAnsi="Arial" w:cs="Arial"/>
          <w:b/>
          <w:sz w:val="24"/>
          <w:szCs w:val="24"/>
        </w:rPr>
        <w:t xml:space="preserve">] </w:t>
      </w:r>
      <w:r>
        <w:rPr>
          <w:rFonts w:ascii="Arial" w:hAnsi="Arial" w:cs="Arial"/>
          <w:sz w:val="24"/>
          <w:szCs w:val="24"/>
        </w:rPr>
        <w:t>upon payment,</w:t>
      </w:r>
      <w:r w:rsidRPr="00413ABC">
        <w:rPr>
          <w:rFonts w:ascii="Arial" w:hAnsi="Arial" w:cs="Arial"/>
        </w:rPr>
        <w:t xml:space="preserve"> </w:t>
      </w:r>
      <w:r w:rsidRPr="00413ABC">
        <w:rPr>
          <w:rFonts w:ascii="Arial" w:hAnsi="Arial" w:cs="Arial"/>
          <w:sz w:val="24"/>
          <w:szCs w:val="24"/>
        </w:rPr>
        <w:t>and/or any other remedy the Step B team or an arbitrator deems appropriate.</w:t>
      </w:r>
      <w:r>
        <w:rPr>
          <w:rFonts w:ascii="Arial" w:hAnsi="Arial" w:cs="Arial"/>
          <w:sz w:val="24"/>
          <w:szCs w:val="24"/>
        </w:rPr>
        <w:t xml:space="preserve"> </w:t>
      </w:r>
    </w:p>
    <w:p w:rsidR="00D53FDC" w:rsidRDefault="00D53FDC" w:rsidP="00D53FDC">
      <w:pPr>
        <w:pStyle w:val="ListParagraph"/>
        <w:rPr>
          <w:rFonts w:ascii="Arial" w:hAnsi="Arial" w:cs="Arial"/>
          <w:sz w:val="24"/>
          <w:szCs w:val="24"/>
        </w:rPr>
      </w:pPr>
    </w:p>
    <w:p w:rsidR="00B47B0A" w:rsidRPr="00B47B0A" w:rsidRDefault="00B47B0A" w:rsidP="00B47B0A">
      <w:pPr>
        <w:pStyle w:val="ListParagraph"/>
        <w:rPr>
          <w:rFonts w:ascii="Arial" w:hAnsi="Arial" w:cs="Arial"/>
          <w:sz w:val="24"/>
          <w:szCs w:val="24"/>
        </w:rPr>
      </w:pPr>
    </w:p>
    <w:p w:rsidR="00B47B0A" w:rsidRPr="00B47B0A" w:rsidRDefault="00B47B0A" w:rsidP="00B47B0A">
      <w:pPr>
        <w:pStyle w:val="ListParagraph"/>
        <w:rPr>
          <w:rFonts w:ascii="Arial" w:hAnsi="Arial" w:cs="Arial"/>
          <w:sz w:val="24"/>
          <w:szCs w:val="24"/>
        </w:rPr>
      </w:pPr>
    </w:p>
    <w:p w:rsidR="00B47B0A" w:rsidRDefault="00B47B0A" w:rsidP="00B47B0A">
      <w:pPr>
        <w:rPr>
          <w:rFonts w:ascii="Arial" w:hAnsi="Arial" w:cs="Arial"/>
          <w:sz w:val="24"/>
          <w:szCs w:val="24"/>
        </w:rPr>
      </w:pPr>
    </w:p>
    <w:p w:rsidR="00ED0355" w:rsidRDefault="00ED0355" w:rsidP="00B47B0A">
      <w:pPr>
        <w:rPr>
          <w:rFonts w:ascii="Arial" w:hAnsi="Arial" w:cs="Arial"/>
          <w:sz w:val="24"/>
          <w:szCs w:val="24"/>
        </w:rPr>
      </w:pPr>
    </w:p>
    <w:p w:rsidR="00397DA2" w:rsidRDefault="00397DA2" w:rsidP="00B47B0A">
      <w:pPr>
        <w:rPr>
          <w:rFonts w:ascii="Arial" w:hAnsi="Arial" w:cs="Arial"/>
          <w:sz w:val="24"/>
          <w:szCs w:val="24"/>
        </w:rPr>
      </w:pPr>
    </w:p>
    <w:p w:rsidR="00397DA2" w:rsidRDefault="00397DA2" w:rsidP="00B47B0A">
      <w:pPr>
        <w:rPr>
          <w:rFonts w:ascii="Arial" w:hAnsi="Arial" w:cs="Arial"/>
          <w:sz w:val="24"/>
          <w:szCs w:val="24"/>
        </w:rPr>
      </w:pPr>
    </w:p>
    <w:p w:rsidR="00397DA2" w:rsidRDefault="00397DA2" w:rsidP="00B47B0A">
      <w:pPr>
        <w:rPr>
          <w:rFonts w:ascii="Arial" w:hAnsi="Arial" w:cs="Arial"/>
          <w:sz w:val="24"/>
          <w:szCs w:val="24"/>
        </w:rPr>
      </w:pPr>
    </w:p>
    <w:p w:rsidR="00B774C1" w:rsidRDefault="00B774C1" w:rsidP="00B47B0A">
      <w:pPr>
        <w:rPr>
          <w:rFonts w:ascii="Arial" w:hAnsi="Arial" w:cs="Arial"/>
          <w:sz w:val="24"/>
          <w:szCs w:val="24"/>
        </w:rPr>
      </w:pPr>
    </w:p>
    <w:p w:rsidR="00B47B0A" w:rsidRPr="00D26D25" w:rsidRDefault="00B47B0A" w:rsidP="00D26D25">
      <w:pPr>
        <w:rPr>
          <w:rFonts w:ascii="Arial" w:hAnsi="Arial" w:cs="Arial"/>
          <w:b/>
          <w:sz w:val="28"/>
          <w:szCs w:val="28"/>
        </w:rPr>
      </w:pPr>
      <w:bookmarkStart w:id="6" w:name="_Hlk510524289"/>
      <w:r w:rsidRPr="00590428">
        <w:rPr>
          <w:rFonts w:ascii="Arial" w:hAnsi="Arial" w:cs="Arial"/>
          <w:b/>
          <w:sz w:val="28"/>
          <w:szCs w:val="28"/>
        </w:rPr>
        <w:lastRenderedPageBreak/>
        <w:t>Add the following issue statement, facts, contentions, and remedy request if we can prove the violation is repetitive:</w:t>
      </w:r>
    </w:p>
    <w:p w:rsidR="00B47B0A" w:rsidRPr="00B47B0A" w:rsidRDefault="00B47B0A" w:rsidP="00B47B0A">
      <w:pPr>
        <w:rPr>
          <w:rFonts w:ascii="Arial" w:hAnsi="Arial" w:cs="Arial"/>
          <w:b/>
          <w:sz w:val="28"/>
          <w:szCs w:val="28"/>
        </w:rPr>
      </w:pPr>
      <w:r w:rsidRPr="00B47B0A">
        <w:rPr>
          <w:rFonts w:ascii="Arial" w:hAnsi="Arial" w:cs="Arial"/>
          <w:b/>
          <w:sz w:val="28"/>
          <w:szCs w:val="28"/>
        </w:rPr>
        <w:t>Issue Statement:</w:t>
      </w:r>
    </w:p>
    <w:p w:rsidR="00B47B0A" w:rsidRPr="00B47B0A" w:rsidRDefault="00B47B0A" w:rsidP="00B47B0A">
      <w:pPr>
        <w:ind w:left="630"/>
        <w:rPr>
          <w:rFonts w:ascii="Arial" w:hAnsi="Arial" w:cs="Arial"/>
          <w:sz w:val="24"/>
          <w:szCs w:val="24"/>
        </w:rPr>
      </w:pPr>
      <w:r w:rsidRPr="00B47B0A">
        <w:rPr>
          <w:rFonts w:ascii="Arial" w:hAnsi="Arial" w:cs="Arial"/>
          <w:sz w:val="24"/>
          <w:szCs w:val="24"/>
        </w:rPr>
        <w:t xml:space="preserve">Did management violate Article 15.3.A of the National Agreement along with policy letter M-01517 by failing to comply with the prior Step B decisions or local grievance settlements in the case file, and if so, what </w:t>
      </w:r>
      <w:r w:rsidR="00D26D25">
        <w:rPr>
          <w:rFonts w:ascii="Arial" w:hAnsi="Arial" w:cs="Arial"/>
          <w:sz w:val="24"/>
          <w:szCs w:val="24"/>
        </w:rPr>
        <w:t>should the</w:t>
      </w:r>
      <w:r w:rsidRPr="00B47B0A">
        <w:rPr>
          <w:rFonts w:ascii="Arial" w:hAnsi="Arial" w:cs="Arial"/>
          <w:sz w:val="24"/>
          <w:szCs w:val="24"/>
        </w:rPr>
        <w:t xml:space="preserve"> remedy</w:t>
      </w:r>
      <w:r w:rsidR="00D26D25">
        <w:rPr>
          <w:rFonts w:ascii="Arial" w:hAnsi="Arial" w:cs="Arial"/>
          <w:sz w:val="24"/>
          <w:szCs w:val="24"/>
        </w:rPr>
        <w:t xml:space="preserve"> be</w:t>
      </w:r>
      <w:r w:rsidRPr="00B47B0A">
        <w:rPr>
          <w:rFonts w:ascii="Arial" w:hAnsi="Arial" w:cs="Arial"/>
          <w:sz w:val="24"/>
          <w:szCs w:val="24"/>
        </w:rPr>
        <w:t>?</w:t>
      </w:r>
    </w:p>
    <w:p w:rsidR="00B47B0A" w:rsidRPr="00B47B0A" w:rsidRDefault="00B47B0A" w:rsidP="00B47B0A">
      <w:pPr>
        <w:rPr>
          <w:rFonts w:ascii="Arial" w:hAnsi="Arial" w:cs="Arial"/>
          <w:b/>
          <w:sz w:val="28"/>
          <w:szCs w:val="28"/>
        </w:rPr>
      </w:pPr>
      <w:r w:rsidRPr="00B47B0A">
        <w:rPr>
          <w:rFonts w:ascii="Arial" w:hAnsi="Arial" w:cs="Arial"/>
          <w:b/>
          <w:sz w:val="28"/>
          <w:szCs w:val="28"/>
        </w:rPr>
        <w:t>Facts:</w:t>
      </w:r>
    </w:p>
    <w:p w:rsidR="00A73D2D" w:rsidRDefault="00B47B0A" w:rsidP="00A73D2D">
      <w:pPr>
        <w:numPr>
          <w:ilvl w:val="0"/>
          <w:numId w:val="9"/>
        </w:numPr>
        <w:overflowPunct w:val="0"/>
        <w:autoSpaceDE w:val="0"/>
        <w:autoSpaceDN w:val="0"/>
        <w:adjustRightInd w:val="0"/>
        <w:spacing w:after="0" w:line="240" w:lineRule="auto"/>
        <w:textAlignment w:val="baseline"/>
        <w:rPr>
          <w:rFonts w:ascii="Arial" w:hAnsi="Arial" w:cs="Arial"/>
          <w:sz w:val="24"/>
          <w:szCs w:val="24"/>
        </w:rPr>
      </w:pPr>
      <w:r w:rsidRPr="00B47B0A">
        <w:rPr>
          <w:rFonts w:ascii="Arial" w:hAnsi="Arial" w:cs="Arial"/>
          <w:sz w:val="24"/>
          <w:szCs w:val="24"/>
        </w:rPr>
        <w:t>Article 15.3.A of the National Agreement states in relevant part:</w:t>
      </w:r>
    </w:p>
    <w:p w:rsidR="00A73D2D" w:rsidRPr="00A73D2D" w:rsidRDefault="00A73D2D" w:rsidP="00A73D2D">
      <w:pPr>
        <w:overflowPunct w:val="0"/>
        <w:autoSpaceDE w:val="0"/>
        <w:autoSpaceDN w:val="0"/>
        <w:adjustRightInd w:val="0"/>
        <w:spacing w:after="0" w:line="240" w:lineRule="auto"/>
        <w:ind w:left="720"/>
        <w:textAlignment w:val="baseline"/>
        <w:rPr>
          <w:rFonts w:ascii="Arial" w:hAnsi="Arial" w:cs="Arial"/>
          <w:sz w:val="24"/>
          <w:szCs w:val="24"/>
        </w:rPr>
      </w:pPr>
    </w:p>
    <w:p w:rsidR="00B47B0A" w:rsidRPr="00A73D2D" w:rsidRDefault="00B47B0A" w:rsidP="00A73D2D">
      <w:pPr>
        <w:ind w:left="1440"/>
        <w:rPr>
          <w:rFonts w:ascii="Arial" w:hAnsi="Arial" w:cs="Arial"/>
          <w:i/>
          <w:sz w:val="24"/>
          <w:szCs w:val="24"/>
        </w:rPr>
      </w:pPr>
      <w:r w:rsidRPr="00B47B0A">
        <w:rPr>
          <w:rFonts w:ascii="Arial" w:hAnsi="Arial" w:cs="Arial"/>
          <w:i/>
          <w:sz w:val="24"/>
          <w:szCs w:val="24"/>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rsidR="00B47B0A" w:rsidRDefault="00B47B0A" w:rsidP="00A73D2D">
      <w:pPr>
        <w:numPr>
          <w:ilvl w:val="0"/>
          <w:numId w:val="9"/>
        </w:numPr>
        <w:overflowPunct w:val="0"/>
        <w:autoSpaceDE w:val="0"/>
        <w:autoSpaceDN w:val="0"/>
        <w:adjustRightInd w:val="0"/>
        <w:spacing w:after="0" w:line="240" w:lineRule="auto"/>
        <w:textAlignment w:val="baseline"/>
        <w:rPr>
          <w:rFonts w:ascii="Arial" w:hAnsi="Arial" w:cs="Arial"/>
          <w:sz w:val="24"/>
          <w:szCs w:val="24"/>
        </w:rPr>
      </w:pPr>
      <w:r w:rsidRPr="00B47B0A">
        <w:rPr>
          <w:rFonts w:ascii="Arial" w:hAnsi="Arial" w:cs="Arial"/>
          <w:sz w:val="24"/>
          <w:szCs w:val="24"/>
        </w:rPr>
        <w:t>M-01517 states in part:</w:t>
      </w:r>
    </w:p>
    <w:p w:rsidR="00A73D2D" w:rsidRPr="00A73D2D" w:rsidRDefault="00A73D2D" w:rsidP="00A73D2D">
      <w:pPr>
        <w:overflowPunct w:val="0"/>
        <w:autoSpaceDE w:val="0"/>
        <w:autoSpaceDN w:val="0"/>
        <w:adjustRightInd w:val="0"/>
        <w:spacing w:after="0" w:line="240" w:lineRule="auto"/>
        <w:ind w:left="720"/>
        <w:textAlignment w:val="baseline"/>
        <w:rPr>
          <w:rFonts w:ascii="Arial" w:hAnsi="Arial" w:cs="Arial"/>
          <w:sz w:val="24"/>
          <w:szCs w:val="24"/>
        </w:rPr>
      </w:pPr>
    </w:p>
    <w:p w:rsidR="00B47B0A" w:rsidRPr="00A73D2D" w:rsidRDefault="00B47B0A" w:rsidP="00A73D2D">
      <w:pPr>
        <w:ind w:left="1440"/>
        <w:rPr>
          <w:rFonts w:ascii="Arial" w:hAnsi="Arial" w:cs="Arial"/>
          <w:i/>
          <w:sz w:val="24"/>
          <w:szCs w:val="24"/>
        </w:rPr>
      </w:pPr>
      <w:r w:rsidRPr="00B47B0A">
        <w:rPr>
          <w:rFonts w:ascii="Arial" w:hAnsi="Arial" w:cs="Arial"/>
          <w:i/>
          <w:sz w:val="24"/>
          <w:szCs w:val="24"/>
        </w:rPr>
        <w:t>Compliance with arbitration awards and grievance settlements is not optional.  No manager or supervisor has the authority to ignore or override an arbitrator's award or a signed grievance settlement.  Steps to comply with arbitration awards and grievance settlements should be taken in a timely manner to avoid the perception of non-compliance, and those steps should be documented.</w:t>
      </w:r>
    </w:p>
    <w:p w:rsidR="00D26D25" w:rsidRPr="00D26D25" w:rsidRDefault="00D26D25" w:rsidP="00D26D25">
      <w:pPr>
        <w:pStyle w:val="ListParagraph"/>
        <w:numPr>
          <w:ilvl w:val="0"/>
          <w:numId w:val="9"/>
        </w:numPr>
        <w:rPr>
          <w:rFonts w:ascii="Arial" w:hAnsi="Arial" w:cs="Arial"/>
          <w:sz w:val="24"/>
          <w:szCs w:val="24"/>
        </w:rPr>
      </w:pPr>
      <w:r w:rsidRPr="00D26D25">
        <w:rPr>
          <w:rFonts w:ascii="Arial" w:hAnsi="Arial" w:cs="Arial"/>
          <w:sz w:val="24"/>
          <w:szCs w:val="24"/>
        </w:rPr>
        <w:t xml:space="preserve">Included in the case file are </w:t>
      </w:r>
      <w:r w:rsidRPr="00D26D25">
        <w:rPr>
          <w:rFonts w:ascii="Arial" w:hAnsi="Arial" w:cs="Arial"/>
          <w:b/>
          <w:sz w:val="24"/>
          <w:szCs w:val="24"/>
          <w:u w:val="single"/>
        </w:rPr>
        <w:t>[Arbitration Awards/Step B decisions/local grievance settlements, etc.]</w:t>
      </w:r>
      <w:r w:rsidRPr="00D26D25">
        <w:rPr>
          <w:rFonts w:ascii="Arial" w:hAnsi="Arial" w:cs="Arial"/>
          <w:sz w:val="24"/>
          <w:szCs w:val="24"/>
        </w:rPr>
        <w:t xml:space="preserve"> in which management was instructed/agreed to cease and desist </w:t>
      </w:r>
      <w:r w:rsidR="00397DA2">
        <w:rPr>
          <w:rFonts w:ascii="Arial" w:hAnsi="Arial" w:cs="Arial"/>
          <w:sz w:val="24"/>
          <w:szCs w:val="24"/>
        </w:rPr>
        <w:t>improperly using locally developed forms</w:t>
      </w:r>
      <w:r w:rsidRPr="00D26D25">
        <w:rPr>
          <w:rFonts w:ascii="Arial" w:hAnsi="Arial" w:cs="Arial"/>
          <w:sz w:val="24"/>
          <w:szCs w:val="24"/>
        </w:rPr>
        <w:t xml:space="preserve">. </w:t>
      </w:r>
    </w:p>
    <w:p w:rsidR="00A73D2D" w:rsidRPr="00D26D25" w:rsidRDefault="00A73D2D" w:rsidP="00D26D25">
      <w:pPr>
        <w:pStyle w:val="ListParagraph"/>
        <w:overflowPunct w:val="0"/>
        <w:autoSpaceDE w:val="0"/>
        <w:autoSpaceDN w:val="0"/>
        <w:adjustRightInd w:val="0"/>
        <w:spacing w:after="0" w:line="240" w:lineRule="auto"/>
        <w:textAlignment w:val="baseline"/>
        <w:rPr>
          <w:rFonts w:ascii="Arial" w:hAnsi="Arial" w:cs="Arial"/>
          <w:sz w:val="24"/>
          <w:szCs w:val="24"/>
        </w:rPr>
      </w:pPr>
    </w:p>
    <w:p w:rsidR="00B47B0A" w:rsidRPr="00B47B0A" w:rsidRDefault="00B47B0A" w:rsidP="00B47B0A">
      <w:pPr>
        <w:rPr>
          <w:rFonts w:ascii="Arial" w:hAnsi="Arial" w:cs="Arial"/>
          <w:b/>
          <w:sz w:val="28"/>
          <w:szCs w:val="28"/>
        </w:rPr>
      </w:pPr>
      <w:r w:rsidRPr="00B47B0A">
        <w:rPr>
          <w:rFonts w:ascii="Arial" w:hAnsi="Arial" w:cs="Arial"/>
          <w:b/>
          <w:sz w:val="28"/>
          <w:szCs w:val="28"/>
        </w:rPr>
        <w:t>Contentions:</w:t>
      </w:r>
    </w:p>
    <w:p w:rsidR="00B47B0A" w:rsidRPr="00B47B0A" w:rsidRDefault="00B47B0A" w:rsidP="00B47B0A">
      <w:pPr>
        <w:numPr>
          <w:ilvl w:val="0"/>
          <w:numId w:val="10"/>
        </w:numPr>
        <w:overflowPunct w:val="0"/>
        <w:autoSpaceDE w:val="0"/>
        <w:autoSpaceDN w:val="0"/>
        <w:adjustRightInd w:val="0"/>
        <w:spacing w:after="0" w:line="240" w:lineRule="auto"/>
        <w:textAlignment w:val="baseline"/>
        <w:rPr>
          <w:rFonts w:ascii="Arial" w:hAnsi="Arial" w:cs="Arial"/>
          <w:sz w:val="24"/>
          <w:szCs w:val="24"/>
        </w:rPr>
      </w:pPr>
      <w:r w:rsidRPr="00B47B0A">
        <w:rPr>
          <w:rFonts w:ascii="Arial" w:hAnsi="Arial" w:cs="Arial"/>
          <w:sz w:val="24"/>
          <w:szCs w:val="24"/>
        </w:rPr>
        <w:t>Management violated Article 15.3.A of the National Agreement and M-01517 by failing to abide by the previous Step B decisions/local grievance settlements in the case file.  When management violates contractual provisions despite being instructed/agreeing to cease and desist these violations, they have failed to bargain in good faith.</w:t>
      </w:r>
    </w:p>
    <w:p w:rsidR="00B47B0A" w:rsidRPr="00B47B0A" w:rsidRDefault="00B47B0A" w:rsidP="00B47B0A">
      <w:pPr>
        <w:ind w:left="630"/>
        <w:rPr>
          <w:rFonts w:ascii="Arial" w:hAnsi="Arial" w:cs="Arial"/>
          <w:sz w:val="24"/>
          <w:szCs w:val="24"/>
        </w:rPr>
      </w:pPr>
      <w:r w:rsidRPr="00B47B0A">
        <w:rPr>
          <w:rFonts w:ascii="Arial" w:hAnsi="Arial" w:cs="Arial"/>
          <w:sz w:val="24"/>
          <w:szCs w:val="24"/>
        </w:rPr>
        <w:t xml:space="preserve"> </w:t>
      </w:r>
    </w:p>
    <w:p w:rsidR="00B47B0A" w:rsidRPr="00B47B0A" w:rsidRDefault="00B47B0A" w:rsidP="00B47B0A">
      <w:pPr>
        <w:numPr>
          <w:ilvl w:val="0"/>
          <w:numId w:val="10"/>
        </w:numPr>
        <w:overflowPunct w:val="0"/>
        <w:autoSpaceDE w:val="0"/>
        <w:autoSpaceDN w:val="0"/>
        <w:adjustRightInd w:val="0"/>
        <w:spacing w:after="0" w:line="240" w:lineRule="auto"/>
        <w:textAlignment w:val="baseline"/>
        <w:rPr>
          <w:rFonts w:ascii="Arial" w:hAnsi="Arial" w:cs="Arial"/>
          <w:sz w:val="24"/>
          <w:szCs w:val="24"/>
        </w:rPr>
      </w:pPr>
      <w:r w:rsidRPr="00B47B0A">
        <w:rPr>
          <w:rFonts w:ascii="Arial" w:hAnsi="Arial" w:cs="Arial"/>
          <w:sz w:val="24"/>
          <w:szCs w:val="24"/>
        </w:rPr>
        <w:t xml:space="preserve">The Union contends that Management has had prior cease and desist directives       to stop </w:t>
      </w:r>
      <w:r w:rsidR="00397DA2">
        <w:rPr>
          <w:rFonts w:ascii="Arial" w:hAnsi="Arial" w:cs="Arial"/>
          <w:sz w:val="24"/>
          <w:szCs w:val="24"/>
        </w:rPr>
        <w:t>improperly using locally developed forms</w:t>
      </w:r>
      <w:r w:rsidR="00397DA2" w:rsidRPr="00D26D25">
        <w:rPr>
          <w:rFonts w:ascii="Arial" w:hAnsi="Arial" w:cs="Arial"/>
          <w:sz w:val="24"/>
          <w:szCs w:val="24"/>
        </w:rPr>
        <w:t>.</w:t>
      </w:r>
      <w:r w:rsidRPr="00B47B0A">
        <w:rPr>
          <w:rFonts w:ascii="Arial" w:hAnsi="Arial" w:cs="Arial"/>
          <w:sz w:val="24"/>
          <w:szCs w:val="24"/>
        </w:rPr>
        <w:t xml:space="preserve">  The Union also contends that Management’s actions are continuous, egregious and deliberate.  The Union has included past decisions/settlements in the case file to support their claim. </w:t>
      </w:r>
    </w:p>
    <w:p w:rsidR="00B774C1" w:rsidRDefault="00B774C1" w:rsidP="0081666D">
      <w:pPr>
        <w:ind w:left="630"/>
        <w:rPr>
          <w:rFonts w:ascii="Arial" w:hAnsi="Arial" w:cs="Arial"/>
          <w:sz w:val="24"/>
          <w:szCs w:val="24"/>
        </w:rPr>
      </w:pPr>
    </w:p>
    <w:p w:rsidR="00B47B0A" w:rsidRPr="00B47B0A" w:rsidRDefault="00B47B0A" w:rsidP="0081666D">
      <w:pPr>
        <w:ind w:left="630"/>
        <w:rPr>
          <w:rFonts w:ascii="Arial" w:hAnsi="Arial" w:cs="Arial"/>
          <w:sz w:val="24"/>
          <w:szCs w:val="24"/>
        </w:rPr>
      </w:pPr>
      <w:r w:rsidRPr="00B47B0A">
        <w:rPr>
          <w:rFonts w:ascii="Arial" w:hAnsi="Arial" w:cs="Arial"/>
          <w:sz w:val="24"/>
          <w:szCs w:val="24"/>
        </w:rPr>
        <w:tab/>
      </w:r>
    </w:p>
    <w:p w:rsidR="00B47B0A" w:rsidRDefault="00B47B0A" w:rsidP="00B47B0A">
      <w:pPr>
        <w:rPr>
          <w:rFonts w:ascii="Arial" w:hAnsi="Arial" w:cs="Arial"/>
          <w:b/>
          <w:sz w:val="28"/>
          <w:szCs w:val="28"/>
        </w:rPr>
      </w:pPr>
      <w:r w:rsidRPr="00B47B0A">
        <w:rPr>
          <w:rFonts w:ascii="Arial" w:hAnsi="Arial" w:cs="Arial"/>
          <w:b/>
          <w:sz w:val="28"/>
          <w:szCs w:val="28"/>
        </w:rPr>
        <w:lastRenderedPageBreak/>
        <w:t>Remedy:</w:t>
      </w:r>
    </w:p>
    <w:p w:rsidR="00D26D25" w:rsidRDefault="00D53FDC" w:rsidP="00D26D25">
      <w:pPr>
        <w:pStyle w:val="ListParagraph"/>
        <w:numPr>
          <w:ilvl w:val="0"/>
          <w:numId w:val="11"/>
        </w:numPr>
        <w:ind w:right="-144"/>
        <w:rPr>
          <w:rFonts w:ascii="Arial" w:hAnsi="Arial" w:cs="Arial"/>
          <w:sz w:val="24"/>
          <w:szCs w:val="24"/>
        </w:rPr>
      </w:pPr>
      <w:r>
        <w:rPr>
          <w:rFonts w:ascii="Arial" w:hAnsi="Arial" w:cs="Arial"/>
          <w:sz w:val="24"/>
          <w:szCs w:val="24"/>
        </w:rPr>
        <w:t>That management cease and desist violating Article 15 of the National Agreement.</w:t>
      </w:r>
      <w:bookmarkEnd w:id="6"/>
    </w:p>
    <w:p w:rsidR="00D26D25" w:rsidRDefault="00D26D25" w:rsidP="00D26D25">
      <w:pPr>
        <w:pStyle w:val="ListParagraph"/>
        <w:rPr>
          <w:rFonts w:ascii="Arial" w:hAnsi="Arial" w:cs="Arial"/>
          <w:sz w:val="24"/>
          <w:szCs w:val="24"/>
        </w:rPr>
      </w:pPr>
    </w:p>
    <w:p w:rsidR="00D26D25" w:rsidRPr="00D26D25" w:rsidRDefault="00D26D25" w:rsidP="00D26D25">
      <w:pPr>
        <w:pStyle w:val="ListParagraph"/>
        <w:numPr>
          <w:ilvl w:val="0"/>
          <w:numId w:val="11"/>
        </w:numPr>
        <w:overflowPunct w:val="0"/>
        <w:autoSpaceDE w:val="0"/>
        <w:autoSpaceDN w:val="0"/>
        <w:adjustRightInd w:val="0"/>
        <w:spacing w:after="0" w:line="240" w:lineRule="auto"/>
        <w:textAlignment w:val="baseline"/>
        <w:rPr>
          <w:rFonts w:ascii="Arial" w:hAnsi="Arial" w:cs="Arial"/>
          <w:sz w:val="24"/>
          <w:szCs w:val="24"/>
        </w:rPr>
      </w:pPr>
      <w:r w:rsidRPr="00D26D25">
        <w:rPr>
          <w:rFonts w:ascii="Arial" w:hAnsi="Arial" w:cs="Arial"/>
          <w:sz w:val="24"/>
          <w:szCs w:val="24"/>
        </w:rPr>
        <w:t xml:space="preserve">That Letter Carrier(s) </w:t>
      </w:r>
      <w:r w:rsidR="002717DC" w:rsidRPr="002717DC">
        <w:rPr>
          <w:rFonts w:ascii="Arial" w:hAnsi="Arial" w:cs="Arial"/>
          <w:b/>
          <w:sz w:val="24"/>
          <w:szCs w:val="24"/>
          <w:u w:val="single"/>
        </w:rPr>
        <w:t>[Name], [Name], and [Name]</w:t>
      </w:r>
      <w:r w:rsidRPr="00D26D25">
        <w:rPr>
          <w:rFonts w:ascii="Arial" w:hAnsi="Arial" w:cs="Arial"/>
          <w:sz w:val="24"/>
          <w:szCs w:val="24"/>
        </w:rPr>
        <w:t xml:space="preserve"> each be paid a lump sum of $100.00 </w:t>
      </w:r>
      <w:r>
        <w:rPr>
          <w:rFonts w:ascii="Arial" w:hAnsi="Arial" w:cs="Arial"/>
          <w:sz w:val="24"/>
          <w:szCs w:val="24"/>
        </w:rPr>
        <w:t xml:space="preserve">to serve </w:t>
      </w:r>
      <w:r w:rsidRPr="00D26D25">
        <w:rPr>
          <w:rFonts w:ascii="Arial" w:hAnsi="Arial" w:cs="Arial"/>
          <w:sz w:val="24"/>
          <w:szCs w:val="24"/>
        </w:rPr>
        <w:t>as an incentive for future compliance.</w:t>
      </w:r>
    </w:p>
    <w:p w:rsidR="00B47B0A" w:rsidRPr="00BC19DF" w:rsidRDefault="00B47B0A" w:rsidP="00BC19DF">
      <w:pPr>
        <w:pStyle w:val="ListParagraph"/>
        <w:numPr>
          <w:ilvl w:val="0"/>
          <w:numId w:val="11"/>
        </w:numPr>
        <w:rPr>
          <w:rFonts w:ascii="Arial" w:hAnsi="Arial" w:cs="Arial"/>
          <w:sz w:val="24"/>
          <w:szCs w:val="24"/>
        </w:rPr>
      </w:pPr>
      <w:r w:rsidRPr="00D26D25">
        <w:rPr>
          <w:rFonts w:ascii="Arial" w:hAnsi="Arial" w:cs="Arial"/>
          <w:szCs w:val="24"/>
        </w:rPr>
        <w:br w:type="page"/>
      </w:r>
    </w:p>
    <w:p w:rsidR="00B47B0A" w:rsidRPr="00B47B0A" w:rsidRDefault="00B47B0A" w:rsidP="00B47B0A">
      <w:pPr>
        <w:widowControl w:val="0"/>
        <w:ind w:left="3600"/>
        <w:jc w:val="center"/>
        <w:rPr>
          <w:rFonts w:ascii="Arial" w:hAnsi="Arial" w:cs="Arial"/>
          <w:b/>
          <w:snapToGrid w:val="0"/>
          <w:sz w:val="28"/>
          <w:szCs w:val="28"/>
        </w:rPr>
      </w:pPr>
      <w:r w:rsidRPr="00B47B0A">
        <w:rPr>
          <w:rFonts w:ascii="Arial" w:hAnsi="Arial" w:cs="Arial"/>
          <w:b/>
          <w:noProof/>
          <w:sz w:val="28"/>
          <w:szCs w:val="28"/>
        </w:rPr>
        <w:lastRenderedPageBreak/>
        <w:drawing>
          <wp:anchor distT="0" distB="0" distL="114300" distR="114300" simplePos="0" relativeHeight="251659264" behindDoc="0" locked="0" layoutInCell="1" allowOverlap="1" wp14:anchorId="14DC25CF" wp14:editId="33331454">
            <wp:simplePos x="0" y="0"/>
            <wp:positionH relativeFrom="column">
              <wp:posOffset>-302895</wp:posOffset>
            </wp:positionH>
            <wp:positionV relativeFrom="paragraph">
              <wp:posOffset>-337185</wp:posOffset>
            </wp:positionV>
            <wp:extent cx="1620520" cy="14693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7B0A">
        <w:rPr>
          <w:rFonts w:ascii="Arial" w:hAnsi="Arial" w:cs="Arial"/>
          <w:b/>
          <w:snapToGrid w:val="0"/>
          <w:sz w:val="28"/>
          <w:szCs w:val="28"/>
        </w:rPr>
        <w:t>National Association of Letter Carriers</w:t>
      </w:r>
    </w:p>
    <w:p w:rsidR="00B47B0A" w:rsidRPr="00B47B0A" w:rsidRDefault="00B47B0A" w:rsidP="00B47B0A">
      <w:pPr>
        <w:keepNext/>
        <w:widowControl w:val="0"/>
        <w:ind w:left="3600"/>
        <w:jc w:val="center"/>
        <w:outlineLvl w:val="0"/>
        <w:rPr>
          <w:rFonts w:ascii="Arial" w:hAnsi="Arial" w:cs="Arial"/>
          <w:b/>
          <w:snapToGrid w:val="0"/>
          <w:sz w:val="28"/>
          <w:szCs w:val="28"/>
        </w:rPr>
      </w:pPr>
      <w:r w:rsidRPr="00B47B0A">
        <w:rPr>
          <w:rFonts w:ascii="Arial" w:hAnsi="Arial" w:cs="Arial"/>
          <w:b/>
          <w:snapToGrid w:val="0"/>
          <w:sz w:val="28"/>
          <w:szCs w:val="28"/>
        </w:rPr>
        <w:t>Request for Information</w:t>
      </w:r>
    </w:p>
    <w:p w:rsidR="00B47B0A" w:rsidRPr="00DC49CB" w:rsidRDefault="00B47B0A" w:rsidP="00B47B0A">
      <w:pPr>
        <w:keepNext/>
        <w:widowControl w:val="0"/>
        <w:ind w:left="3600"/>
        <w:outlineLvl w:val="0"/>
        <w:rPr>
          <w:rFonts w:ascii="Arial" w:hAnsi="Arial" w:cs="Arial"/>
          <w:snapToGrid w:val="0"/>
          <w:szCs w:val="24"/>
        </w:rPr>
      </w:pPr>
    </w:p>
    <w:p w:rsidR="00B47B0A" w:rsidRPr="00DC49CB" w:rsidRDefault="00B47B0A" w:rsidP="00B47B0A">
      <w:pPr>
        <w:keepNext/>
        <w:widowControl w:val="0"/>
        <w:ind w:left="3600"/>
        <w:outlineLvl w:val="0"/>
        <w:rPr>
          <w:rFonts w:ascii="Arial" w:hAnsi="Arial" w:cs="Arial"/>
          <w:snapToGrid w:val="0"/>
          <w:szCs w:val="24"/>
        </w:rPr>
      </w:pPr>
    </w:p>
    <w:p w:rsidR="00B47B0A" w:rsidRPr="00DC49CB" w:rsidRDefault="00B47B0A" w:rsidP="00B47B0A">
      <w:pPr>
        <w:keepNext/>
        <w:widowControl w:val="0"/>
        <w:outlineLvl w:val="3"/>
        <w:rPr>
          <w:rFonts w:ascii="Arial" w:hAnsi="Arial" w:cs="Arial"/>
          <w:snapToGrid w:val="0"/>
          <w:szCs w:val="24"/>
        </w:rPr>
      </w:pPr>
    </w:p>
    <w:p w:rsidR="00B47B0A" w:rsidRPr="00436397" w:rsidRDefault="00B47B0A" w:rsidP="00B47B0A">
      <w:pPr>
        <w:pStyle w:val="NoSpacing"/>
        <w:rPr>
          <w:rFonts w:ascii="Arial" w:hAnsi="Arial" w:cs="Arial"/>
          <w:snapToGrid w:val="0"/>
        </w:rPr>
      </w:pPr>
      <w:r w:rsidRPr="00436397">
        <w:rPr>
          <w:rFonts w:ascii="Arial" w:hAnsi="Arial" w:cs="Arial"/>
          <w:snapToGrid w:val="0"/>
          <w:sz w:val="24"/>
          <w:szCs w:val="24"/>
        </w:rPr>
        <w:t>To:  ________________________</w:t>
      </w:r>
      <w:r w:rsidRPr="00436397">
        <w:rPr>
          <w:rFonts w:ascii="Arial" w:hAnsi="Arial" w:cs="Arial"/>
          <w:snapToGrid w:val="0"/>
          <w:sz w:val="24"/>
          <w:szCs w:val="24"/>
        </w:rPr>
        <w:tab/>
      </w:r>
      <w:r w:rsidRPr="00436397">
        <w:rPr>
          <w:rFonts w:ascii="Arial" w:hAnsi="Arial" w:cs="Arial"/>
          <w:snapToGrid w:val="0"/>
          <w:sz w:val="24"/>
          <w:szCs w:val="24"/>
        </w:rPr>
        <w:tab/>
        <w:t>Date:</w:t>
      </w:r>
      <w:r w:rsidRPr="00436397">
        <w:rPr>
          <w:rFonts w:ascii="Arial" w:hAnsi="Arial" w:cs="Arial"/>
          <w:snapToGrid w:val="0"/>
        </w:rPr>
        <w:t xml:space="preserve"> ____________</w:t>
      </w:r>
    </w:p>
    <w:p w:rsidR="00B47B0A" w:rsidRPr="00436397" w:rsidRDefault="00B47B0A" w:rsidP="00B47B0A">
      <w:pPr>
        <w:pStyle w:val="NoSpacing"/>
        <w:rPr>
          <w:rFonts w:ascii="Arial" w:hAnsi="Arial" w:cs="Arial"/>
          <w:snapToGrid w:val="0"/>
          <w:sz w:val="20"/>
          <w:szCs w:val="20"/>
        </w:rPr>
      </w:pPr>
      <w:r w:rsidRPr="00436397">
        <w:rPr>
          <w:rFonts w:ascii="Arial" w:hAnsi="Arial" w:cs="Arial"/>
          <w:snapToGrid w:val="0"/>
          <w:sz w:val="20"/>
          <w:szCs w:val="20"/>
        </w:rPr>
        <w:t>(Manager/Supervisor)</w:t>
      </w:r>
    </w:p>
    <w:p w:rsidR="00B47B0A" w:rsidRPr="00B47B0A" w:rsidRDefault="00B47B0A" w:rsidP="00A73D2D">
      <w:pPr>
        <w:rPr>
          <w:rFonts w:ascii="Arial" w:hAnsi="Arial" w:cs="Arial"/>
          <w:sz w:val="24"/>
          <w:szCs w:val="24"/>
        </w:rPr>
      </w:pPr>
    </w:p>
    <w:p w:rsidR="00B47B0A" w:rsidRPr="00B47B0A" w:rsidRDefault="00B47B0A" w:rsidP="00B47B0A">
      <w:pPr>
        <w:pStyle w:val="NoSpacing"/>
      </w:pPr>
      <w:r w:rsidRPr="00B47B0A">
        <w:t>_________________________________</w:t>
      </w:r>
    </w:p>
    <w:p w:rsidR="00B47B0A" w:rsidRPr="00D53FDC" w:rsidRDefault="00B47B0A" w:rsidP="00B47B0A">
      <w:pPr>
        <w:pStyle w:val="NoSpacing"/>
        <w:rPr>
          <w:rFonts w:ascii="Arial" w:hAnsi="Arial" w:cs="Arial"/>
          <w:snapToGrid w:val="0"/>
          <w:sz w:val="20"/>
          <w:szCs w:val="20"/>
        </w:rPr>
      </w:pPr>
      <w:r w:rsidRPr="00D53FDC">
        <w:rPr>
          <w:rFonts w:ascii="Arial" w:hAnsi="Arial" w:cs="Arial"/>
          <w:snapToGrid w:val="0"/>
          <w:sz w:val="20"/>
          <w:szCs w:val="20"/>
        </w:rPr>
        <w:t>(Station/Post Office)</w:t>
      </w:r>
    </w:p>
    <w:p w:rsidR="00B47B0A" w:rsidRPr="00B47B0A" w:rsidRDefault="00B47B0A" w:rsidP="00B47B0A">
      <w:pPr>
        <w:widowControl w:val="0"/>
        <w:rPr>
          <w:rFonts w:ascii="Arial" w:hAnsi="Arial" w:cs="Arial"/>
          <w:snapToGrid w:val="0"/>
          <w:sz w:val="24"/>
          <w:szCs w:val="24"/>
        </w:rPr>
      </w:pPr>
    </w:p>
    <w:p w:rsidR="00B47B0A" w:rsidRPr="00B47B0A" w:rsidRDefault="00B47B0A" w:rsidP="00B47B0A">
      <w:pPr>
        <w:widowControl w:val="0"/>
        <w:rPr>
          <w:rFonts w:ascii="Arial" w:hAnsi="Arial" w:cs="Arial"/>
          <w:snapToGrid w:val="0"/>
          <w:sz w:val="24"/>
          <w:szCs w:val="24"/>
        </w:rPr>
      </w:pPr>
      <w:r w:rsidRPr="00B47B0A">
        <w:rPr>
          <w:rFonts w:ascii="Arial" w:hAnsi="Arial" w:cs="Arial"/>
          <w:snapToGrid w:val="0"/>
          <w:sz w:val="24"/>
          <w:szCs w:val="24"/>
        </w:rPr>
        <w:t>Manager/Supervisor_______________________,</w:t>
      </w:r>
    </w:p>
    <w:p w:rsidR="00B47B0A" w:rsidRPr="00B47B0A" w:rsidRDefault="00B47B0A" w:rsidP="00B47B0A">
      <w:pPr>
        <w:widowControl w:val="0"/>
        <w:rPr>
          <w:rFonts w:ascii="Arial" w:hAnsi="Arial" w:cs="Arial"/>
          <w:snapToGrid w:val="0"/>
          <w:sz w:val="24"/>
          <w:szCs w:val="24"/>
        </w:rPr>
      </w:pPr>
    </w:p>
    <w:p w:rsidR="00B47B0A" w:rsidRPr="00B47B0A" w:rsidRDefault="00B47B0A" w:rsidP="00B47B0A">
      <w:pPr>
        <w:widowControl w:val="0"/>
        <w:rPr>
          <w:rFonts w:ascii="Arial" w:hAnsi="Arial" w:cs="Arial"/>
          <w:snapToGrid w:val="0"/>
          <w:sz w:val="24"/>
          <w:szCs w:val="24"/>
        </w:rPr>
      </w:pPr>
      <w:r w:rsidRPr="00B47B0A">
        <w:rPr>
          <w:rFonts w:ascii="Arial" w:hAnsi="Arial" w:cs="Arial"/>
          <w:snapToGrid w:val="0"/>
          <w:sz w:val="24"/>
          <w:szCs w:val="24"/>
        </w:rPr>
        <w:t>Pursuant to Articles 17 and 31 of the National Agreement, I am requesting the following information to investigate a grievance concerning a violation of Article 15:</w:t>
      </w:r>
    </w:p>
    <w:p w:rsidR="00B47B0A" w:rsidRPr="00B47B0A" w:rsidRDefault="00A73D2D" w:rsidP="00B47B0A">
      <w:pPr>
        <w:widowControl w:val="0"/>
        <w:numPr>
          <w:ilvl w:val="0"/>
          <w:numId w:val="7"/>
        </w:numPr>
        <w:spacing w:after="0" w:line="240" w:lineRule="auto"/>
        <w:rPr>
          <w:rFonts w:ascii="Arial" w:hAnsi="Arial" w:cs="Arial"/>
          <w:snapToGrid w:val="0"/>
          <w:sz w:val="24"/>
          <w:szCs w:val="24"/>
        </w:rPr>
      </w:pPr>
      <w:r>
        <w:rPr>
          <w:rFonts w:ascii="Arial" w:hAnsi="Arial" w:cs="Arial"/>
          <w:snapToGrid w:val="0"/>
          <w:sz w:val="24"/>
          <w:szCs w:val="24"/>
        </w:rPr>
        <w:t xml:space="preserve">A copy </w:t>
      </w:r>
      <w:r w:rsidR="00B47B0A">
        <w:rPr>
          <w:rFonts w:ascii="Arial" w:hAnsi="Arial" w:cs="Arial"/>
          <w:snapToGrid w:val="0"/>
          <w:sz w:val="24"/>
          <w:szCs w:val="24"/>
        </w:rPr>
        <w:t xml:space="preserve">of </w:t>
      </w:r>
      <w:r>
        <w:rPr>
          <w:rFonts w:ascii="Arial" w:hAnsi="Arial" w:cs="Arial"/>
          <w:snapToGrid w:val="0"/>
          <w:sz w:val="24"/>
          <w:szCs w:val="24"/>
        </w:rPr>
        <w:t>any and all</w:t>
      </w:r>
      <w:r w:rsidR="00B47B0A">
        <w:rPr>
          <w:rFonts w:ascii="Arial" w:hAnsi="Arial" w:cs="Arial"/>
          <w:snapToGrid w:val="0"/>
          <w:sz w:val="24"/>
          <w:szCs w:val="24"/>
        </w:rPr>
        <w:t xml:space="preserve"> </w:t>
      </w:r>
      <w:r w:rsidR="00B47B0A">
        <w:rPr>
          <w:rFonts w:ascii="Arial" w:hAnsi="Arial" w:cs="Arial"/>
          <w:b/>
          <w:snapToGrid w:val="0"/>
          <w:sz w:val="24"/>
          <w:szCs w:val="24"/>
        </w:rPr>
        <w:t>[</w:t>
      </w:r>
      <w:r w:rsidR="00B47B0A" w:rsidRPr="00167CFE">
        <w:rPr>
          <w:rFonts w:ascii="Arial" w:hAnsi="Arial" w:cs="Arial"/>
          <w:b/>
          <w:snapToGrid w:val="0"/>
          <w:sz w:val="24"/>
          <w:szCs w:val="24"/>
          <w:u w:val="single"/>
        </w:rPr>
        <w:t>describe locally developed form</w:t>
      </w:r>
      <w:r w:rsidR="00B47B0A" w:rsidRPr="00B47B0A">
        <w:rPr>
          <w:rFonts w:ascii="Arial" w:hAnsi="Arial" w:cs="Arial"/>
          <w:b/>
          <w:snapToGrid w:val="0"/>
          <w:sz w:val="24"/>
          <w:szCs w:val="24"/>
        </w:rPr>
        <w:t>]</w:t>
      </w:r>
      <w:r w:rsidR="00997681">
        <w:rPr>
          <w:rFonts w:ascii="Arial" w:hAnsi="Arial" w:cs="Arial"/>
          <w:snapToGrid w:val="0"/>
          <w:sz w:val="24"/>
          <w:szCs w:val="24"/>
        </w:rPr>
        <w:t xml:space="preserve"> being utilized at the </w:t>
      </w:r>
      <w:r w:rsidR="00997681">
        <w:rPr>
          <w:rFonts w:ascii="Arial" w:hAnsi="Arial" w:cs="Arial"/>
          <w:b/>
          <w:snapToGrid w:val="0"/>
          <w:sz w:val="24"/>
          <w:szCs w:val="24"/>
        </w:rPr>
        <w:t>[Station/Post Office]</w:t>
      </w:r>
      <w:r w:rsidR="00B47B0A" w:rsidRPr="00B47B0A">
        <w:rPr>
          <w:rFonts w:ascii="Arial" w:hAnsi="Arial" w:cs="Arial"/>
          <w:b/>
          <w:snapToGrid w:val="0"/>
          <w:sz w:val="24"/>
          <w:szCs w:val="24"/>
        </w:rPr>
        <w:t>.</w:t>
      </w:r>
      <w:r w:rsidR="00B47B0A" w:rsidRPr="00B47B0A">
        <w:rPr>
          <w:rFonts w:ascii="Arial" w:hAnsi="Arial" w:cs="Arial"/>
          <w:snapToGrid w:val="0"/>
          <w:sz w:val="24"/>
          <w:szCs w:val="24"/>
        </w:rPr>
        <w:t xml:space="preserve"> </w:t>
      </w:r>
    </w:p>
    <w:p w:rsidR="00B47B0A" w:rsidRDefault="00A73D2D" w:rsidP="00B47B0A">
      <w:pPr>
        <w:widowControl w:val="0"/>
        <w:numPr>
          <w:ilvl w:val="0"/>
          <w:numId w:val="7"/>
        </w:numPr>
        <w:spacing w:after="0" w:line="240" w:lineRule="auto"/>
        <w:rPr>
          <w:rFonts w:ascii="Arial" w:hAnsi="Arial" w:cs="Arial"/>
          <w:snapToGrid w:val="0"/>
          <w:sz w:val="24"/>
          <w:szCs w:val="24"/>
        </w:rPr>
      </w:pPr>
      <w:r>
        <w:rPr>
          <w:rFonts w:ascii="Arial" w:hAnsi="Arial" w:cs="Arial"/>
          <w:snapToGrid w:val="0"/>
          <w:sz w:val="24"/>
          <w:szCs w:val="24"/>
        </w:rPr>
        <w:t xml:space="preserve">Any documentation showing </w:t>
      </w:r>
      <w:r w:rsidRPr="00167CFE">
        <w:rPr>
          <w:rFonts w:ascii="Arial" w:hAnsi="Arial" w:cs="Arial"/>
          <w:b/>
          <w:snapToGrid w:val="0"/>
          <w:sz w:val="24"/>
          <w:szCs w:val="24"/>
          <w:u w:val="single"/>
        </w:rPr>
        <w:t>[describe locally developed form</w:t>
      </w:r>
      <w:r>
        <w:rPr>
          <w:rFonts w:ascii="Arial" w:hAnsi="Arial" w:cs="Arial"/>
          <w:b/>
          <w:snapToGrid w:val="0"/>
          <w:sz w:val="24"/>
          <w:szCs w:val="24"/>
        </w:rPr>
        <w:t xml:space="preserve">] </w:t>
      </w:r>
      <w:r>
        <w:rPr>
          <w:rFonts w:ascii="Arial" w:hAnsi="Arial" w:cs="Arial"/>
          <w:snapToGrid w:val="0"/>
          <w:sz w:val="24"/>
          <w:szCs w:val="24"/>
        </w:rPr>
        <w:t>is included in Publication 223.</w:t>
      </w:r>
    </w:p>
    <w:p w:rsidR="00BC19DF" w:rsidRDefault="00BC19DF" w:rsidP="00B47B0A">
      <w:pPr>
        <w:widowControl w:val="0"/>
        <w:numPr>
          <w:ilvl w:val="0"/>
          <w:numId w:val="7"/>
        </w:numPr>
        <w:spacing w:after="0" w:line="240" w:lineRule="auto"/>
        <w:rPr>
          <w:rFonts w:ascii="Arial" w:hAnsi="Arial" w:cs="Arial"/>
          <w:snapToGrid w:val="0"/>
          <w:sz w:val="24"/>
          <w:szCs w:val="24"/>
        </w:rPr>
      </w:pPr>
      <w:r>
        <w:rPr>
          <w:rFonts w:ascii="Arial" w:hAnsi="Arial" w:cs="Arial"/>
          <w:snapToGrid w:val="0"/>
          <w:sz w:val="24"/>
          <w:szCs w:val="24"/>
        </w:rPr>
        <w:t xml:space="preserve">A copy of any and all discipline issued to Letter Carriers since </w:t>
      </w:r>
      <w:r>
        <w:rPr>
          <w:rFonts w:ascii="Arial" w:hAnsi="Arial" w:cs="Arial"/>
          <w:b/>
          <w:snapToGrid w:val="0"/>
          <w:sz w:val="24"/>
          <w:szCs w:val="24"/>
          <w:u w:val="single"/>
        </w:rPr>
        <w:t>[Date]</w:t>
      </w:r>
      <w:r>
        <w:rPr>
          <w:rFonts w:ascii="Arial" w:hAnsi="Arial" w:cs="Arial"/>
          <w:snapToGrid w:val="0"/>
          <w:sz w:val="24"/>
          <w:szCs w:val="24"/>
        </w:rPr>
        <w:t xml:space="preserve">. </w:t>
      </w:r>
    </w:p>
    <w:p w:rsidR="00167CFE" w:rsidRPr="00167CFE" w:rsidRDefault="00167CFE" w:rsidP="00167CFE">
      <w:pPr>
        <w:widowControl w:val="0"/>
        <w:spacing w:after="0" w:line="240" w:lineRule="auto"/>
        <w:ind w:left="720"/>
        <w:rPr>
          <w:rFonts w:ascii="Arial" w:hAnsi="Arial" w:cs="Arial"/>
          <w:snapToGrid w:val="0"/>
          <w:sz w:val="24"/>
          <w:szCs w:val="24"/>
        </w:rPr>
      </w:pPr>
    </w:p>
    <w:p w:rsidR="00B47B0A" w:rsidRDefault="00B47B0A" w:rsidP="00A73D2D">
      <w:pPr>
        <w:widowControl w:val="0"/>
        <w:rPr>
          <w:rFonts w:ascii="Arial" w:hAnsi="Arial" w:cs="Arial"/>
          <w:snapToGrid w:val="0"/>
          <w:sz w:val="24"/>
          <w:szCs w:val="24"/>
        </w:rPr>
      </w:pPr>
      <w:r w:rsidRPr="00B47B0A">
        <w:rPr>
          <w:rFonts w:ascii="Arial" w:hAnsi="Arial" w:cs="Arial"/>
          <w:snapToGrid w:val="0"/>
          <w:sz w:val="24"/>
          <w:szCs w:val="24"/>
        </w:rPr>
        <w:t>In addition, I am also requesting time to interview the following individuals:</w:t>
      </w:r>
    </w:p>
    <w:p w:rsidR="00A73D2D" w:rsidRPr="00167CFE" w:rsidRDefault="00167CFE" w:rsidP="00A73D2D">
      <w:pPr>
        <w:pStyle w:val="ListParagraph"/>
        <w:widowControl w:val="0"/>
        <w:numPr>
          <w:ilvl w:val="0"/>
          <w:numId w:val="12"/>
        </w:numPr>
        <w:rPr>
          <w:rFonts w:ascii="Arial" w:hAnsi="Arial" w:cs="Arial"/>
          <w:snapToGrid w:val="0"/>
          <w:sz w:val="24"/>
          <w:szCs w:val="24"/>
        </w:rPr>
      </w:pPr>
      <w:r>
        <w:rPr>
          <w:rFonts w:ascii="Arial" w:hAnsi="Arial" w:cs="Arial"/>
          <w:b/>
          <w:snapToGrid w:val="0"/>
          <w:sz w:val="24"/>
          <w:szCs w:val="24"/>
          <w:u w:val="single"/>
        </w:rPr>
        <w:t>[Name]</w:t>
      </w:r>
    </w:p>
    <w:p w:rsidR="00167CFE" w:rsidRPr="00167CFE" w:rsidRDefault="00167CFE" w:rsidP="00A73D2D">
      <w:pPr>
        <w:pStyle w:val="ListParagraph"/>
        <w:widowControl w:val="0"/>
        <w:numPr>
          <w:ilvl w:val="0"/>
          <w:numId w:val="12"/>
        </w:numPr>
        <w:rPr>
          <w:rFonts w:ascii="Arial" w:hAnsi="Arial" w:cs="Arial"/>
          <w:snapToGrid w:val="0"/>
          <w:sz w:val="24"/>
          <w:szCs w:val="24"/>
        </w:rPr>
      </w:pPr>
      <w:r>
        <w:rPr>
          <w:rFonts w:ascii="Arial" w:hAnsi="Arial" w:cs="Arial"/>
          <w:b/>
          <w:snapToGrid w:val="0"/>
          <w:sz w:val="24"/>
          <w:szCs w:val="24"/>
          <w:u w:val="single"/>
        </w:rPr>
        <w:t>[Name]</w:t>
      </w:r>
    </w:p>
    <w:p w:rsidR="00167CFE" w:rsidRPr="00A73D2D" w:rsidRDefault="00167CFE" w:rsidP="00A73D2D">
      <w:pPr>
        <w:pStyle w:val="ListParagraph"/>
        <w:widowControl w:val="0"/>
        <w:numPr>
          <w:ilvl w:val="0"/>
          <w:numId w:val="12"/>
        </w:numPr>
        <w:rPr>
          <w:rFonts w:ascii="Arial" w:hAnsi="Arial" w:cs="Arial"/>
          <w:snapToGrid w:val="0"/>
          <w:sz w:val="24"/>
          <w:szCs w:val="24"/>
        </w:rPr>
      </w:pPr>
      <w:r>
        <w:rPr>
          <w:rFonts w:ascii="Arial" w:hAnsi="Arial" w:cs="Arial"/>
          <w:b/>
          <w:snapToGrid w:val="0"/>
          <w:sz w:val="24"/>
          <w:szCs w:val="24"/>
          <w:u w:val="single"/>
        </w:rPr>
        <w:t>[Name]</w:t>
      </w:r>
    </w:p>
    <w:p w:rsidR="00B47B0A" w:rsidRPr="00B47B0A" w:rsidRDefault="00B47B0A" w:rsidP="00B47B0A">
      <w:pPr>
        <w:widowControl w:val="0"/>
        <w:rPr>
          <w:rFonts w:ascii="Arial" w:hAnsi="Arial" w:cs="Arial"/>
          <w:snapToGrid w:val="0"/>
          <w:sz w:val="24"/>
          <w:szCs w:val="24"/>
        </w:rPr>
      </w:pPr>
      <w:r w:rsidRPr="00B47B0A">
        <w:rPr>
          <w:rFonts w:ascii="Arial" w:hAnsi="Arial" w:cs="Arial"/>
          <w:snapToGrid w:val="0"/>
          <w:sz w:val="24"/>
          <w:szCs w:val="24"/>
        </w:rPr>
        <w:t>Your cooperation in this matter will be greatly appreciated.  If you have any questions concerning this request, or if I may be of assistance to you in some other way, please feel free to contact me.</w:t>
      </w:r>
    </w:p>
    <w:p w:rsidR="00B47B0A" w:rsidRPr="00B47B0A" w:rsidRDefault="00B47B0A" w:rsidP="00B47B0A">
      <w:pPr>
        <w:widowControl w:val="0"/>
        <w:rPr>
          <w:rFonts w:ascii="Arial" w:hAnsi="Arial" w:cs="Arial"/>
          <w:snapToGrid w:val="0"/>
          <w:sz w:val="24"/>
          <w:szCs w:val="24"/>
        </w:rPr>
      </w:pPr>
    </w:p>
    <w:p w:rsidR="00B47B0A" w:rsidRPr="00B47B0A" w:rsidRDefault="00B47B0A" w:rsidP="00B47B0A">
      <w:pPr>
        <w:widowControl w:val="0"/>
        <w:rPr>
          <w:rFonts w:ascii="Arial" w:hAnsi="Arial" w:cs="Arial"/>
          <w:snapToGrid w:val="0"/>
          <w:sz w:val="24"/>
          <w:szCs w:val="24"/>
        </w:rPr>
      </w:pPr>
      <w:r w:rsidRPr="00B47B0A">
        <w:rPr>
          <w:rFonts w:ascii="Arial" w:hAnsi="Arial" w:cs="Arial"/>
          <w:snapToGrid w:val="0"/>
          <w:sz w:val="24"/>
          <w:szCs w:val="24"/>
        </w:rPr>
        <w:t>Sincerely,</w:t>
      </w:r>
      <w:r w:rsidRPr="00B47B0A">
        <w:rPr>
          <w:rFonts w:ascii="Arial" w:hAnsi="Arial" w:cs="Arial"/>
          <w:snapToGrid w:val="0"/>
          <w:sz w:val="24"/>
          <w:szCs w:val="24"/>
        </w:rPr>
        <w:tab/>
      </w:r>
      <w:r w:rsidRPr="00B47B0A">
        <w:rPr>
          <w:rFonts w:ascii="Arial" w:hAnsi="Arial" w:cs="Arial"/>
          <w:snapToGrid w:val="0"/>
          <w:sz w:val="24"/>
          <w:szCs w:val="24"/>
        </w:rPr>
        <w:tab/>
      </w:r>
      <w:r w:rsidRPr="00B47B0A">
        <w:rPr>
          <w:rFonts w:ascii="Arial" w:hAnsi="Arial" w:cs="Arial"/>
          <w:snapToGrid w:val="0"/>
          <w:sz w:val="24"/>
          <w:szCs w:val="24"/>
        </w:rPr>
        <w:tab/>
      </w:r>
      <w:r w:rsidRPr="00B47B0A">
        <w:rPr>
          <w:rFonts w:ascii="Arial" w:hAnsi="Arial" w:cs="Arial"/>
          <w:snapToGrid w:val="0"/>
          <w:sz w:val="24"/>
          <w:szCs w:val="24"/>
        </w:rPr>
        <w:tab/>
      </w:r>
      <w:r w:rsidRPr="00B47B0A">
        <w:rPr>
          <w:rFonts w:ascii="Arial" w:hAnsi="Arial" w:cs="Arial"/>
          <w:snapToGrid w:val="0"/>
          <w:sz w:val="24"/>
          <w:szCs w:val="24"/>
        </w:rPr>
        <w:tab/>
      </w:r>
    </w:p>
    <w:p w:rsidR="00B47B0A" w:rsidRPr="00B47B0A" w:rsidRDefault="00B47B0A" w:rsidP="00B47B0A">
      <w:pPr>
        <w:widowControl w:val="0"/>
        <w:ind w:left="2160"/>
        <w:rPr>
          <w:rFonts w:ascii="Arial" w:hAnsi="Arial" w:cs="Arial"/>
          <w:snapToGrid w:val="0"/>
          <w:sz w:val="24"/>
          <w:szCs w:val="24"/>
        </w:rPr>
      </w:pPr>
      <w:r w:rsidRPr="00B47B0A">
        <w:rPr>
          <w:rFonts w:ascii="Arial" w:hAnsi="Arial" w:cs="Arial"/>
          <w:snapToGrid w:val="0"/>
          <w:sz w:val="24"/>
          <w:szCs w:val="24"/>
        </w:rPr>
        <w:t xml:space="preserve">                                </w:t>
      </w:r>
    </w:p>
    <w:p w:rsidR="00B47B0A" w:rsidRPr="00B47B0A" w:rsidRDefault="00B47B0A" w:rsidP="00B47B0A">
      <w:pPr>
        <w:widowControl w:val="0"/>
        <w:rPr>
          <w:rFonts w:ascii="Arial" w:hAnsi="Arial" w:cs="Arial"/>
          <w:snapToGrid w:val="0"/>
          <w:sz w:val="24"/>
          <w:szCs w:val="24"/>
        </w:rPr>
      </w:pPr>
      <w:r w:rsidRPr="00B47B0A">
        <w:rPr>
          <w:rFonts w:ascii="Arial" w:hAnsi="Arial" w:cs="Arial"/>
          <w:snapToGrid w:val="0"/>
          <w:sz w:val="24"/>
          <w:szCs w:val="24"/>
        </w:rPr>
        <w:t>_________________________ Request received by</w:t>
      </w:r>
      <w:r w:rsidR="00397DA2" w:rsidRPr="00B47B0A">
        <w:rPr>
          <w:rFonts w:ascii="Arial" w:hAnsi="Arial" w:cs="Arial"/>
          <w:snapToGrid w:val="0"/>
          <w:sz w:val="24"/>
          <w:szCs w:val="24"/>
        </w:rPr>
        <w:t>: _</w:t>
      </w:r>
      <w:r w:rsidRPr="00B47B0A">
        <w:rPr>
          <w:rFonts w:ascii="Arial" w:hAnsi="Arial" w:cs="Arial"/>
          <w:snapToGrid w:val="0"/>
          <w:sz w:val="24"/>
          <w:szCs w:val="24"/>
        </w:rPr>
        <w:t>__________________</w:t>
      </w:r>
    </w:p>
    <w:p w:rsidR="00B47B0A" w:rsidRPr="00B47B0A" w:rsidRDefault="00B47B0A" w:rsidP="00B47B0A">
      <w:pPr>
        <w:widowControl w:val="0"/>
        <w:rPr>
          <w:rFonts w:ascii="Arial" w:hAnsi="Arial" w:cs="Arial"/>
          <w:snapToGrid w:val="0"/>
          <w:sz w:val="24"/>
          <w:szCs w:val="24"/>
        </w:rPr>
      </w:pPr>
      <w:r w:rsidRPr="00B47B0A">
        <w:rPr>
          <w:rFonts w:ascii="Arial" w:hAnsi="Arial" w:cs="Arial"/>
          <w:snapToGrid w:val="0"/>
          <w:sz w:val="24"/>
          <w:szCs w:val="24"/>
        </w:rPr>
        <w:t>Shop Steward</w:t>
      </w:r>
      <w:r w:rsidRPr="00B47B0A">
        <w:rPr>
          <w:rFonts w:ascii="Arial" w:hAnsi="Arial" w:cs="Arial"/>
          <w:snapToGrid w:val="0"/>
          <w:sz w:val="24"/>
          <w:szCs w:val="24"/>
        </w:rPr>
        <w:tab/>
      </w:r>
      <w:r w:rsidRPr="00B47B0A">
        <w:rPr>
          <w:rFonts w:ascii="Arial" w:hAnsi="Arial" w:cs="Arial"/>
          <w:snapToGrid w:val="0"/>
          <w:sz w:val="24"/>
          <w:szCs w:val="24"/>
        </w:rPr>
        <w:tab/>
      </w:r>
      <w:r w:rsidRPr="00B47B0A">
        <w:rPr>
          <w:rFonts w:ascii="Arial" w:hAnsi="Arial" w:cs="Arial"/>
          <w:snapToGrid w:val="0"/>
          <w:sz w:val="24"/>
          <w:szCs w:val="24"/>
        </w:rPr>
        <w:tab/>
      </w:r>
      <w:r w:rsidRPr="00B47B0A">
        <w:rPr>
          <w:rFonts w:ascii="Arial" w:hAnsi="Arial" w:cs="Arial"/>
          <w:snapToGrid w:val="0"/>
          <w:sz w:val="24"/>
          <w:szCs w:val="24"/>
        </w:rPr>
        <w:tab/>
      </w:r>
    </w:p>
    <w:p w:rsidR="00B003FA" w:rsidRPr="00B47B0A" w:rsidRDefault="00B47B0A" w:rsidP="00B47B0A">
      <w:pPr>
        <w:widowControl w:val="0"/>
        <w:rPr>
          <w:rFonts w:ascii="Arial" w:hAnsi="Arial" w:cs="Arial"/>
          <w:snapToGrid w:val="0"/>
          <w:sz w:val="24"/>
          <w:szCs w:val="24"/>
        </w:rPr>
      </w:pPr>
      <w:r w:rsidRPr="00B47B0A">
        <w:rPr>
          <w:rFonts w:ascii="Arial" w:hAnsi="Arial" w:cs="Arial"/>
          <w:snapToGrid w:val="0"/>
          <w:sz w:val="24"/>
          <w:szCs w:val="24"/>
        </w:rPr>
        <w:t>NALC</w:t>
      </w:r>
      <w:r w:rsidRPr="00B47B0A">
        <w:rPr>
          <w:rFonts w:ascii="Arial" w:hAnsi="Arial" w:cs="Arial"/>
          <w:snapToGrid w:val="0"/>
          <w:sz w:val="24"/>
          <w:szCs w:val="24"/>
        </w:rPr>
        <w:tab/>
      </w:r>
      <w:r w:rsidRPr="00B47B0A">
        <w:rPr>
          <w:rFonts w:ascii="Arial" w:hAnsi="Arial" w:cs="Arial"/>
          <w:snapToGrid w:val="0"/>
          <w:sz w:val="24"/>
          <w:szCs w:val="24"/>
        </w:rPr>
        <w:tab/>
      </w:r>
      <w:r w:rsidRPr="00B47B0A">
        <w:rPr>
          <w:rFonts w:ascii="Arial" w:hAnsi="Arial" w:cs="Arial"/>
          <w:snapToGrid w:val="0"/>
          <w:sz w:val="24"/>
          <w:szCs w:val="24"/>
        </w:rPr>
        <w:tab/>
      </w:r>
      <w:r w:rsidRPr="00B47B0A">
        <w:rPr>
          <w:rFonts w:ascii="Arial" w:hAnsi="Arial" w:cs="Arial"/>
          <w:snapToGrid w:val="0"/>
          <w:sz w:val="24"/>
          <w:szCs w:val="24"/>
        </w:rPr>
        <w:tab/>
      </w:r>
      <w:r w:rsidRPr="00B47B0A">
        <w:rPr>
          <w:rFonts w:ascii="Arial" w:hAnsi="Arial" w:cs="Arial"/>
          <w:snapToGrid w:val="0"/>
          <w:sz w:val="24"/>
          <w:szCs w:val="24"/>
        </w:rPr>
        <w:tab/>
      </w:r>
      <w:r w:rsidRPr="00B47B0A">
        <w:rPr>
          <w:rFonts w:ascii="Arial" w:hAnsi="Arial" w:cs="Arial"/>
          <w:snapToGrid w:val="0"/>
          <w:sz w:val="24"/>
          <w:szCs w:val="24"/>
        </w:rPr>
        <w:tab/>
      </w:r>
      <w:r w:rsidRPr="00B47B0A">
        <w:rPr>
          <w:rFonts w:ascii="Arial" w:hAnsi="Arial" w:cs="Arial"/>
          <w:snapToGrid w:val="0"/>
          <w:sz w:val="24"/>
          <w:szCs w:val="24"/>
        </w:rPr>
        <w:tab/>
        <w:t xml:space="preserve">  Date:  ___________________</w:t>
      </w:r>
    </w:p>
    <w:p w:rsidR="00B47B0A" w:rsidRPr="00B47B0A" w:rsidRDefault="00B47B0A" w:rsidP="00B47B0A">
      <w:pPr>
        <w:widowControl w:val="0"/>
        <w:ind w:left="3600"/>
        <w:rPr>
          <w:rFonts w:ascii="Arial" w:hAnsi="Arial" w:cs="Arial"/>
          <w:b/>
          <w:snapToGrid w:val="0"/>
          <w:sz w:val="24"/>
          <w:szCs w:val="24"/>
        </w:rPr>
      </w:pPr>
    </w:p>
    <w:p w:rsidR="00B47B0A" w:rsidRPr="00D53FDC" w:rsidRDefault="00B47B0A" w:rsidP="00D53FDC">
      <w:pPr>
        <w:widowControl w:val="0"/>
        <w:ind w:left="2880"/>
        <w:jc w:val="center"/>
        <w:rPr>
          <w:rFonts w:ascii="Arial" w:hAnsi="Arial" w:cs="Arial"/>
          <w:b/>
          <w:snapToGrid w:val="0"/>
          <w:sz w:val="28"/>
          <w:szCs w:val="28"/>
        </w:rPr>
      </w:pPr>
      <w:r w:rsidRPr="00D53FDC">
        <w:rPr>
          <w:rFonts w:ascii="Arial" w:hAnsi="Arial" w:cs="Arial"/>
          <w:b/>
          <w:noProof/>
          <w:sz w:val="28"/>
          <w:szCs w:val="28"/>
        </w:rPr>
        <w:drawing>
          <wp:anchor distT="0" distB="0" distL="114300" distR="114300" simplePos="0" relativeHeight="251660288" behindDoc="0" locked="0" layoutInCell="1" allowOverlap="1" wp14:anchorId="5CA338E2" wp14:editId="042639A5">
            <wp:simplePos x="0" y="0"/>
            <wp:positionH relativeFrom="column">
              <wp:posOffset>-60325</wp:posOffset>
            </wp:positionH>
            <wp:positionV relativeFrom="paragraph">
              <wp:posOffset>-500380</wp:posOffset>
            </wp:positionV>
            <wp:extent cx="1620520" cy="14693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3FDC">
        <w:rPr>
          <w:rFonts w:ascii="Arial" w:hAnsi="Arial" w:cs="Arial"/>
          <w:b/>
          <w:snapToGrid w:val="0"/>
          <w:sz w:val="28"/>
          <w:szCs w:val="28"/>
        </w:rPr>
        <w:t>National Association of Letter Carriers</w:t>
      </w:r>
    </w:p>
    <w:p w:rsidR="00B47B0A" w:rsidRPr="00D53FDC" w:rsidRDefault="00B47B0A" w:rsidP="00D53FDC">
      <w:pPr>
        <w:keepNext/>
        <w:widowControl w:val="0"/>
        <w:ind w:left="2880"/>
        <w:jc w:val="center"/>
        <w:outlineLvl w:val="0"/>
        <w:rPr>
          <w:rFonts w:ascii="Arial" w:hAnsi="Arial" w:cs="Arial"/>
          <w:b/>
          <w:snapToGrid w:val="0"/>
          <w:sz w:val="28"/>
          <w:szCs w:val="28"/>
        </w:rPr>
      </w:pPr>
      <w:r w:rsidRPr="00D53FDC">
        <w:rPr>
          <w:rFonts w:ascii="Arial" w:hAnsi="Arial" w:cs="Arial"/>
          <w:b/>
          <w:snapToGrid w:val="0"/>
          <w:sz w:val="28"/>
          <w:szCs w:val="28"/>
        </w:rPr>
        <w:t>Request for Steward Time</w:t>
      </w:r>
    </w:p>
    <w:p w:rsidR="00B47B0A" w:rsidRPr="00DC49CB" w:rsidRDefault="00B47B0A" w:rsidP="00B47B0A">
      <w:pPr>
        <w:keepNext/>
        <w:widowControl w:val="0"/>
        <w:outlineLvl w:val="3"/>
        <w:rPr>
          <w:rFonts w:ascii="Arial" w:hAnsi="Arial" w:cs="Arial"/>
          <w:snapToGrid w:val="0"/>
          <w:szCs w:val="24"/>
        </w:rPr>
      </w:pPr>
    </w:p>
    <w:p w:rsidR="00B47B0A" w:rsidRPr="00DC49CB" w:rsidRDefault="00B47B0A" w:rsidP="00B47B0A">
      <w:pPr>
        <w:keepNext/>
        <w:widowControl w:val="0"/>
        <w:overflowPunct w:val="0"/>
        <w:autoSpaceDE w:val="0"/>
        <w:autoSpaceDN w:val="0"/>
        <w:adjustRightInd w:val="0"/>
        <w:spacing w:after="0" w:line="240" w:lineRule="auto"/>
        <w:textAlignment w:val="baseline"/>
        <w:outlineLvl w:val="3"/>
        <w:rPr>
          <w:rFonts w:ascii="Arial" w:hAnsi="Arial" w:cs="Arial"/>
          <w:snapToGrid w:val="0"/>
          <w:szCs w:val="24"/>
        </w:rPr>
      </w:pPr>
    </w:p>
    <w:p w:rsidR="00B47B0A" w:rsidRPr="00DC49CB" w:rsidRDefault="00B47B0A" w:rsidP="00B47B0A">
      <w:pPr>
        <w:overflowPunct w:val="0"/>
        <w:autoSpaceDE w:val="0"/>
        <w:autoSpaceDN w:val="0"/>
        <w:adjustRightInd w:val="0"/>
        <w:spacing w:after="0" w:line="240" w:lineRule="auto"/>
        <w:textAlignment w:val="baseline"/>
        <w:rPr>
          <w:rFonts w:ascii="Arial" w:hAnsi="Arial" w:cs="Arial"/>
          <w:szCs w:val="24"/>
        </w:rPr>
      </w:pPr>
    </w:p>
    <w:p w:rsidR="00B47B0A" w:rsidRPr="00DC49CB" w:rsidRDefault="00B47B0A" w:rsidP="00B47B0A">
      <w:pPr>
        <w:ind w:left="270"/>
        <w:rPr>
          <w:rFonts w:ascii="Arial" w:hAnsi="Arial" w:cs="Arial"/>
          <w:szCs w:val="24"/>
        </w:rPr>
      </w:pPr>
    </w:p>
    <w:p w:rsidR="00B47B0A" w:rsidRPr="00DC49CB" w:rsidRDefault="00B47B0A" w:rsidP="00B003FA">
      <w:pPr>
        <w:pStyle w:val="NoSpacing"/>
        <w:rPr>
          <w:snapToGrid w:val="0"/>
        </w:rPr>
      </w:pPr>
      <w:r w:rsidRPr="00B003FA">
        <w:rPr>
          <w:rFonts w:ascii="Arial" w:hAnsi="Arial" w:cs="Arial"/>
          <w:snapToGrid w:val="0"/>
          <w:sz w:val="24"/>
          <w:szCs w:val="24"/>
        </w:rPr>
        <w:t xml:space="preserve">To: ____________________________________ </w:t>
      </w:r>
      <w:r w:rsidRPr="00B003FA">
        <w:rPr>
          <w:rFonts w:ascii="Arial" w:hAnsi="Arial" w:cs="Arial"/>
          <w:snapToGrid w:val="0"/>
          <w:sz w:val="24"/>
          <w:szCs w:val="24"/>
        </w:rPr>
        <w:tab/>
        <w:t>Date</w:t>
      </w:r>
      <w:r w:rsidRPr="00DC49CB">
        <w:rPr>
          <w:snapToGrid w:val="0"/>
        </w:rPr>
        <w:t xml:space="preserve"> ___________________</w:t>
      </w:r>
    </w:p>
    <w:p w:rsidR="00B47B0A" w:rsidRPr="00B003FA" w:rsidRDefault="00B47B0A" w:rsidP="00B003FA">
      <w:pPr>
        <w:pStyle w:val="NoSpacing"/>
        <w:rPr>
          <w:rFonts w:ascii="Arial" w:hAnsi="Arial" w:cs="Arial"/>
          <w:snapToGrid w:val="0"/>
          <w:sz w:val="20"/>
        </w:rPr>
      </w:pPr>
      <w:r w:rsidRPr="00B003FA">
        <w:rPr>
          <w:rFonts w:ascii="Arial" w:hAnsi="Arial" w:cs="Arial"/>
          <w:snapToGrid w:val="0"/>
          <w:sz w:val="20"/>
        </w:rPr>
        <w:t>(Manager/Supervisor)</w:t>
      </w:r>
    </w:p>
    <w:p w:rsidR="00B47B0A" w:rsidRDefault="00B47B0A" w:rsidP="00B47B0A">
      <w:pPr>
        <w:rPr>
          <w:rFonts w:ascii="Arial" w:hAnsi="Arial" w:cs="Arial"/>
          <w:szCs w:val="24"/>
        </w:rPr>
      </w:pPr>
    </w:p>
    <w:p w:rsidR="00B47B0A" w:rsidRPr="00DC49CB" w:rsidRDefault="00B47B0A" w:rsidP="00B47B0A">
      <w:pPr>
        <w:rPr>
          <w:rFonts w:ascii="Arial" w:hAnsi="Arial" w:cs="Arial"/>
          <w:szCs w:val="24"/>
        </w:rPr>
      </w:pPr>
    </w:p>
    <w:p w:rsidR="00B47B0A" w:rsidRPr="00DC49CB" w:rsidRDefault="00B47B0A" w:rsidP="00B003FA">
      <w:pPr>
        <w:pStyle w:val="NoSpacing"/>
      </w:pPr>
      <w:r w:rsidRPr="00DC49CB">
        <w:t>____________________________</w:t>
      </w:r>
    </w:p>
    <w:p w:rsidR="00B47B0A" w:rsidRPr="00B003FA" w:rsidRDefault="00B47B0A" w:rsidP="00B003FA">
      <w:pPr>
        <w:pStyle w:val="NoSpacing"/>
        <w:rPr>
          <w:rFonts w:ascii="Arial" w:hAnsi="Arial" w:cs="Arial"/>
          <w:snapToGrid w:val="0"/>
          <w:sz w:val="20"/>
        </w:rPr>
      </w:pPr>
      <w:r w:rsidRPr="00B003FA">
        <w:rPr>
          <w:rFonts w:ascii="Arial" w:hAnsi="Arial" w:cs="Arial"/>
          <w:snapToGrid w:val="0"/>
          <w:sz w:val="20"/>
        </w:rPr>
        <w:t>(Station/Post Office)</w:t>
      </w:r>
    </w:p>
    <w:p w:rsidR="00B47B0A" w:rsidRPr="00DC49CB" w:rsidRDefault="00B47B0A" w:rsidP="00B47B0A">
      <w:pPr>
        <w:widowControl w:val="0"/>
        <w:ind w:firstLine="360"/>
        <w:rPr>
          <w:rFonts w:ascii="Arial" w:hAnsi="Arial" w:cs="Arial"/>
          <w:snapToGrid w:val="0"/>
          <w:sz w:val="20"/>
        </w:rPr>
      </w:pPr>
    </w:p>
    <w:p w:rsidR="00B47B0A" w:rsidRPr="00DC49CB" w:rsidRDefault="00B47B0A" w:rsidP="00B47B0A">
      <w:pPr>
        <w:widowControl w:val="0"/>
        <w:rPr>
          <w:rFonts w:ascii="Arial" w:hAnsi="Arial" w:cs="Arial"/>
          <w:snapToGrid w:val="0"/>
        </w:rPr>
      </w:pPr>
    </w:p>
    <w:p w:rsidR="00B47B0A" w:rsidRPr="00B003FA" w:rsidRDefault="00B47B0A" w:rsidP="00B47B0A">
      <w:pPr>
        <w:widowControl w:val="0"/>
        <w:ind w:left="360"/>
        <w:rPr>
          <w:rFonts w:ascii="Arial" w:hAnsi="Arial" w:cs="Arial"/>
          <w:snapToGrid w:val="0"/>
          <w:sz w:val="24"/>
          <w:szCs w:val="24"/>
        </w:rPr>
      </w:pPr>
      <w:r w:rsidRPr="00B003FA">
        <w:rPr>
          <w:rFonts w:ascii="Arial" w:hAnsi="Arial" w:cs="Arial"/>
          <w:snapToGrid w:val="0"/>
          <w:sz w:val="24"/>
          <w:szCs w:val="24"/>
        </w:rPr>
        <w:t>Manager/Supervisor _______________________,</w:t>
      </w:r>
    </w:p>
    <w:p w:rsidR="00B47B0A" w:rsidRPr="00B003FA" w:rsidRDefault="00B47B0A" w:rsidP="00B47B0A">
      <w:pPr>
        <w:widowControl w:val="0"/>
        <w:ind w:left="360"/>
        <w:rPr>
          <w:rFonts w:ascii="Arial" w:hAnsi="Arial" w:cs="Arial"/>
          <w:snapToGrid w:val="0"/>
          <w:sz w:val="24"/>
          <w:szCs w:val="24"/>
        </w:rPr>
      </w:pPr>
    </w:p>
    <w:p w:rsidR="00B47B0A" w:rsidRPr="00B003FA" w:rsidRDefault="00B47B0A" w:rsidP="00B47B0A">
      <w:pPr>
        <w:widowControl w:val="0"/>
        <w:ind w:left="360"/>
        <w:rPr>
          <w:rFonts w:ascii="Arial" w:hAnsi="Arial" w:cs="Arial"/>
          <w:snapToGrid w:val="0"/>
          <w:sz w:val="24"/>
          <w:szCs w:val="24"/>
        </w:rPr>
      </w:pPr>
      <w:r w:rsidRPr="00B003FA">
        <w:rPr>
          <w:rFonts w:ascii="Arial" w:hAnsi="Arial" w:cs="Arial"/>
          <w:snapToGrid w:val="0"/>
          <w:sz w:val="24"/>
          <w:szCs w:val="24"/>
        </w:rPr>
        <w:t xml:space="preserve">Pursuant to Article </w:t>
      </w:r>
      <w:r w:rsidRPr="00B003FA">
        <w:rPr>
          <w:rFonts w:ascii="Arial" w:hAnsi="Arial" w:cs="Arial"/>
          <w:sz w:val="24"/>
          <w:szCs w:val="24"/>
        </w:rPr>
        <w:t xml:space="preserve">17 of </w:t>
      </w:r>
      <w:r w:rsidRPr="00B003FA">
        <w:rPr>
          <w:rFonts w:ascii="Arial" w:hAnsi="Arial" w:cs="Arial"/>
          <w:snapToGrid w:val="0"/>
          <w:sz w:val="24"/>
          <w:szCs w:val="24"/>
        </w:rPr>
        <w:t>the National Agreement, I am requesting</w:t>
      </w:r>
      <w:r w:rsidRPr="00B003FA">
        <w:rPr>
          <w:rFonts w:ascii="Arial" w:hAnsi="Arial" w:cs="Arial"/>
          <w:sz w:val="24"/>
          <w:szCs w:val="24"/>
        </w:rPr>
        <w:t xml:space="preserve"> the following </w:t>
      </w:r>
      <w:r w:rsidRPr="00B003FA">
        <w:rPr>
          <w:rFonts w:ascii="Arial" w:hAnsi="Arial" w:cs="Arial"/>
          <w:snapToGrid w:val="0"/>
          <w:sz w:val="24"/>
          <w:szCs w:val="24"/>
        </w:rPr>
        <w:t>steward time to</w:t>
      </w:r>
      <w:r w:rsidRPr="00B003FA">
        <w:rPr>
          <w:rFonts w:ascii="Arial" w:hAnsi="Arial" w:cs="Arial"/>
          <w:sz w:val="24"/>
          <w:szCs w:val="24"/>
        </w:rPr>
        <w:t xml:space="preserve"> investigate a grievance.  </w:t>
      </w:r>
      <w:r w:rsidRPr="00B003FA">
        <w:rPr>
          <w:rFonts w:ascii="Arial" w:hAnsi="Arial" w:cs="Arial"/>
          <w:snapToGrid w:val="0"/>
          <w:sz w:val="24"/>
          <w:szCs w:val="24"/>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rsidR="00B47B0A" w:rsidRPr="00B003FA" w:rsidRDefault="00B47B0A" w:rsidP="00B47B0A">
      <w:pPr>
        <w:widowControl w:val="0"/>
        <w:ind w:left="360"/>
        <w:rPr>
          <w:rFonts w:ascii="Arial" w:hAnsi="Arial" w:cs="Arial"/>
          <w:snapToGrid w:val="0"/>
          <w:sz w:val="24"/>
          <w:szCs w:val="24"/>
        </w:rPr>
      </w:pPr>
    </w:p>
    <w:p w:rsidR="00B47B0A" w:rsidRPr="00B003FA" w:rsidRDefault="00B47B0A" w:rsidP="00B47B0A">
      <w:pPr>
        <w:widowControl w:val="0"/>
        <w:ind w:left="360"/>
        <w:rPr>
          <w:rFonts w:ascii="Arial" w:hAnsi="Arial" w:cs="Arial"/>
          <w:snapToGrid w:val="0"/>
          <w:sz w:val="24"/>
          <w:szCs w:val="24"/>
        </w:rPr>
      </w:pPr>
      <w:r w:rsidRPr="00B003FA">
        <w:rPr>
          <w:rFonts w:ascii="Arial" w:hAnsi="Arial" w:cs="Arial"/>
          <w:snapToGrid w:val="0"/>
          <w:sz w:val="24"/>
          <w:szCs w:val="24"/>
        </w:rPr>
        <w:t>Your cooperation in this matter will be greatly appreciated.  If you have any questions concerning this request, or if I may be of assistance to you in some other way, please feel free to contact me.</w:t>
      </w:r>
    </w:p>
    <w:p w:rsidR="00B47B0A" w:rsidRPr="00B003FA" w:rsidRDefault="00B47B0A" w:rsidP="00B47B0A">
      <w:pPr>
        <w:widowControl w:val="0"/>
        <w:ind w:left="360"/>
        <w:rPr>
          <w:rFonts w:ascii="Arial" w:hAnsi="Arial" w:cs="Arial"/>
          <w:snapToGrid w:val="0"/>
          <w:sz w:val="24"/>
          <w:szCs w:val="24"/>
        </w:rPr>
      </w:pPr>
    </w:p>
    <w:p w:rsidR="00B47B0A" w:rsidRPr="00B003FA" w:rsidRDefault="00B47B0A" w:rsidP="00B47B0A">
      <w:pPr>
        <w:widowControl w:val="0"/>
        <w:ind w:left="360"/>
        <w:rPr>
          <w:rFonts w:ascii="Arial" w:hAnsi="Arial" w:cs="Arial"/>
          <w:snapToGrid w:val="0"/>
          <w:sz w:val="24"/>
          <w:szCs w:val="24"/>
        </w:rPr>
      </w:pPr>
      <w:r w:rsidRPr="00B003FA">
        <w:rPr>
          <w:rFonts w:ascii="Arial" w:hAnsi="Arial" w:cs="Arial"/>
          <w:snapToGrid w:val="0"/>
          <w:sz w:val="24"/>
          <w:szCs w:val="24"/>
        </w:rPr>
        <w:t>Sincerely,</w:t>
      </w:r>
    </w:p>
    <w:p w:rsidR="00B47B0A" w:rsidRPr="00B003FA" w:rsidRDefault="00B47B0A" w:rsidP="00B47B0A">
      <w:pPr>
        <w:widowControl w:val="0"/>
        <w:ind w:left="360"/>
        <w:rPr>
          <w:rFonts w:ascii="Arial" w:hAnsi="Arial" w:cs="Arial"/>
          <w:snapToGrid w:val="0"/>
          <w:sz w:val="24"/>
          <w:szCs w:val="24"/>
        </w:rPr>
      </w:pPr>
    </w:p>
    <w:p w:rsidR="00B47B0A" w:rsidRPr="00B003FA" w:rsidRDefault="00B47B0A" w:rsidP="00B47B0A">
      <w:pPr>
        <w:widowControl w:val="0"/>
        <w:ind w:left="360"/>
        <w:rPr>
          <w:rFonts w:ascii="Arial" w:hAnsi="Arial" w:cs="Arial"/>
          <w:snapToGrid w:val="0"/>
          <w:sz w:val="24"/>
          <w:szCs w:val="24"/>
        </w:rPr>
      </w:pPr>
      <w:r w:rsidRPr="00B003FA">
        <w:rPr>
          <w:rFonts w:ascii="Arial" w:hAnsi="Arial" w:cs="Arial"/>
          <w:snapToGrid w:val="0"/>
          <w:sz w:val="24"/>
          <w:szCs w:val="24"/>
        </w:rPr>
        <w:t>_________________________Request received by: _________________________</w:t>
      </w:r>
    </w:p>
    <w:p w:rsidR="00B47B0A" w:rsidRPr="00B003FA" w:rsidRDefault="00B47B0A" w:rsidP="00B47B0A">
      <w:pPr>
        <w:widowControl w:val="0"/>
        <w:ind w:left="360"/>
        <w:rPr>
          <w:rFonts w:ascii="Arial" w:hAnsi="Arial" w:cs="Arial"/>
          <w:snapToGrid w:val="0"/>
          <w:sz w:val="24"/>
          <w:szCs w:val="24"/>
        </w:rPr>
      </w:pPr>
      <w:r w:rsidRPr="00B003FA">
        <w:rPr>
          <w:rFonts w:ascii="Arial" w:hAnsi="Arial" w:cs="Arial"/>
          <w:snapToGrid w:val="0"/>
          <w:sz w:val="24"/>
          <w:szCs w:val="24"/>
        </w:rPr>
        <w:t>Shop Steward</w:t>
      </w:r>
    </w:p>
    <w:p w:rsidR="00B47B0A" w:rsidRPr="00B003FA" w:rsidRDefault="00B47B0A" w:rsidP="00B47B0A">
      <w:pPr>
        <w:widowControl w:val="0"/>
        <w:ind w:left="360"/>
        <w:rPr>
          <w:rFonts w:ascii="Arial" w:hAnsi="Arial" w:cs="Arial"/>
          <w:snapToGrid w:val="0"/>
          <w:sz w:val="24"/>
          <w:szCs w:val="24"/>
        </w:rPr>
      </w:pPr>
      <w:r w:rsidRPr="00B003FA">
        <w:rPr>
          <w:rFonts w:ascii="Arial" w:hAnsi="Arial" w:cs="Arial"/>
          <w:snapToGrid w:val="0"/>
          <w:sz w:val="24"/>
          <w:szCs w:val="24"/>
        </w:rPr>
        <w:t>NALC</w:t>
      </w:r>
      <w:r w:rsidRPr="00B003FA">
        <w:rPr>
          <w:rFonts w:ascii="Arial" w:hAnsi="Arial" w:cs="Arial"/>
          <w:snapToGrid w:val="0"/>
          <w:sz w:val="24"/>
          <w:szCs w:val="24"/>
        </w:rPr>
        <w:tab/>
        <w:t xml:space="preserve">                                                                     Date: ___________________</w:t>
      </w:r>
    </w:p>
    <w:sectPr w:rsidR="00B47B0A" w:rsidRPr="00B003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A0407"/>
    <w:multiLevelType w:val="hybridMultilevel"/>
    <w:tmpl w:val="A54CEC08"/>
    <w:lvl w:ilvl="0" w:tplc="B50864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843031"/>
    <w:multiLevelType w:val="hybridMultilevel"/>
    <w:tmpl w:val="80DE2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23614A"/>
    <w:multiLevelType w:val="hybridMultilevel"/>
    <w:tmpl w:val="C4DCC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A3656"/>
    <w:multiLevelType w:val="hybridMultilevel"/>
    <w:tmpl w:val="C4A8D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342CCC"/>
    <w:multiLevelType w:val="hybridMultilevel"/>
    <w:tmpl w:val="75BC470C"/>
    <w:lvl w:ilvl="0" w:tplc="165C12D4">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F043B0"/>
    <w:multiLevelType w:val="multilevel"/>
    <w:tmpl w:val="F624633A"/>
    <w:lvl w:ilvl="0">
      <w:start w:val="1"/>
      <w:numFmt w:val="decimal"/>
      <w:lvlText w:val="%1."/>
      <w:lvlJc w:val="left"/>
      <w:pPr>
        <w:tabs>
          <w:tab w:val="num" w:pos="645"/>
        </w:tabs>
        <w:ind w:left="645" w:hanging="375"/>
      </w:pPr>
      <w:rPr>
        <w:rFonts w:ascii="Arial" w:hAnsi="Arial" w:cs="Aria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start w:val="1"/>
      <w:numFmt w:val="lowerRoman"/>
      <w:lvlText w:val="%9."/>
      <w:lvlJc w:val="right"/>
      <w:pPr>
        <w:tabs>
          <w:tab w:val="num" w:pos="630"/>
        </w:tabs>
        <w:ind w:left="630" w:hanging="180"/>
      </w:pPr>
    </w:lvl>
  </w:abstractNum>
  <w:abstractNum w:abstractNumId="7"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B158E8"/>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1F3DB0"/>
    <w:multiLevelType w:val="hybridMultilevel"/>
    <w:tmpl w:val="27BCB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143488"/>
    <w:multiLevelType w:val="hybridMultilevel"/>
    <w:tmpl w:val="30E88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E324C"/>
    <w:multiLevelType w:val="hybridMultilevel"/>
    <w:tmpl w:val="8736B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193F38"/>
    <w:multiLevelType w:val="hybridMultilevel"/>
    <w:tmpl w:val="8D0C9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265150"/>
    <w:multiLevelType w:val="hybridMultilevel"/>
    <w:tmpl w:val="D0D87E0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6"/>
  </w:num>
  <w:num w:numId="4">
    <w:abstractNumId w:val="3"/>
  </w:num>
  <w:num w:numId="5">
    <w:abstractNumId w:val="0"/>
  </w:num>
  <w:num w:numId="6">
    <w:abstractNumId w:val="11"/>
  </w:num>
  <w:num w:numId="7">
    <w:abstractNumId w:val="5"/>
  </w:num>
  <w:num w:numId="8">
    <w:abstractNumId w:val="2"/>
  </w:num>
  <w:num w:numId="9">
    <w:abstractNumId w:val="7"/>
  </w:num>
  <w:num w:numId="10">
    <w:abstractNumId w:val="1"/>
  </w:num>
  <w:num w:numId="11">
    <w:abstractNumId w:val="10"/>
  </w:num>
  <w:num w:numId="12">
    <w:abstractNumId w:val="13"/>
  </w:num>
  <w:num w:numId="13">
    <w:abstractNumId w:val="12"/>
  </w:num>
  <w:num w:numId="14">
    <w:abstractNumId w:val="8"/>
  </w:num>
  <w:num w:numId="15">
    <w:abstractNumId w:val="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21E8"/>
    <w:rsid w:val="000455BF"/>
    <w:rsid w:val="0005269D"/>
    <w:rsid w:val="00055EEB"/>
    <w:rsid w:val="00111EC6"/>
    <w:rsid w:val="00134DB5"/>
    <w:rsid w:val="00165330"/>
    <w:rsid w:val="00167CFE"/>
    <w:rsid w:val="0018724E"/>
    <w:rsid w:val="0025399E"/>
    <w:rsid w:val="00255E94"/>
    <w:rsid w:val="002717DC"/>
    <w:rsid w:val="00340E81"/>
    <w:rsid w:val="00397DA2"/>
    <w:rsid w:val="00406F63"/>
    <w:rsid w:val="00436397"/>
    <w:rsid w:val="00602B07"/>
    <w:rsid w:val="00607D3F"/>
    <w:rsid w:val="00633325"/>
    <w:rsid w:val="00674E91"/>
    <w:rsid w:val="006A653E"/>
    <w:rsid w:val="006C2E07"/>
    <w:rsid w:val="007548D1"/>
    <w:rsid w:val="00787A34"/>
    <w:rsid w:val="007B6CA7"/>
    <w:rsid w:val="007E481D"/>
    <w:rsid w:val="00806410"/>
    <w:rsid w:val="0081666D"/>
    <w:rsid w:val="008F7585"/>
    <w:rsid w:val="00931938"/>
    <w:rsid w:val="00947333"/>
    <w:rsid w:val="00972F5F"/>
    <w:rsid w:val="00997681"/>
    <w:rsid w:val="00A35C4C"/>
    <w:rsid w:val="00A73D2D"/>
    <w:rsid w:val="00B003FA"/>
    <w:rsid w:val="00B323AA"/>
    <w:rsid w:val="00B47B0A"/>
    <w:rsid w:val="00B63C73"/>
    <w:rsid w:val="00B774C1"/>
    <w:rsid w:val="00BA1665"/>
    <w:rsid w:val="00BC19DF"/>
    <w:rsid w:val="00C26463"/>
    <w:rsid w:val="00CB124F"/>
    <w:rsid w:val="00D26D25"/>
    <w:rsid w:val="00D53FDC"/>
    <w:rsid w:val="00DA21E8"/>
    <w:rsid w:val="00EA4D93"/>
    <w:rsid w:val="00ED0355"/>
    <w:rsid w:val="00F23D83"/>
    <w:rsid w:val="00F25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F56F69-EFB3-422B-8D61-A1EA9EEC0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F5F"/>
    <w:pPr>
      <w:ind w:left="720"/>
      <w:contextualSpacing/>
    </w:pPr>
  </w:style>
  <w:style w:type="paragraph" w:styleId="NoSpacing">
    <w:name w:val="No Spacing"/>
    <w:uiPriority w:val="1"/>
    <w:qFormat/>
    <w:rsid w:val="00B47B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246136">
      <w:bodyDiv w:val="1"/>
      <w:marLeft w:val="0"/>
      <w:marRight w:val="0"/>
      <w:marTop w:val="0"/>
      <w:marBottom w:val="0"/>
      <w:divBdr>
        <w:top w:val="none" w:sz="0" w:space="0" w:color="auto"/>
        <w:left w:val="none" w:sz="0" w:space="0" w:color="auto"/>
        <w:bottom w:val="none" w:sz="0" w:space="0" w:color="auto"/>
        <w:right w:val="none" w:sz="0" w:space="0" w:color="auto"/>
      </w:divBdr>
    </w:div>
    <w:div w:id="1394694896">
      <w:bodyDiv w:val="1"/>
      <w:marLeft w:val="0"/>
      <w:marRight w:val="0"/>
      <w:marTop w:val="0"/>
      <w:marBottom w:val="0"/>
      <w:divBdr>
        <w:top w:val="none" w:sz="0" w:space="0" w:color="auto"/>
        <w:left w:val="none" w:sz="0" w:space="0" w:color="auto"/>
        <w:bottom w:val="none" w:sz="0" w:space="0" w:color="auto"/>
        <w:right w:val="none" w:sz="0" w:space="0" w:color="auto"/>
      </w:divBdr>
    </w:div>
    <w:div w:id="192047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1423</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Jasson</dc:creator>
  <cp:lastModifiedBy>Jasson</cp:lastModifiedBy>
  <cp:revision>2</cp:revision>
  <dcterms:created xsi:type="dcterms:W3CDTF">2018-08-29T14:00:00Z</dcterms:created>
  <dcterms:modified xsi:type="dcterms:W3CDTF">2018-08-29T14:00:00Z</dcterms:modified>
</cp:coreProperties>
</file>